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17" w:rsidRDefault="00C55A1C">
      <w:pPr>
        <w:jc w:val="center"/>
        <w:outlineLvl w:val="0"/>
        <w:rPr>
          <w:rFonts w:ascii="仿宋" w:eastAsia="仿宋" w:hAnsi="仿宋" w:cs="Times New Roman"/>
          <w:sz w:val="36"/>
          <w:szCs w:val="36"/>
        </w:rPr>
      </w:pPr>
      <w:bookmarkStart w:id="0" w:name="_Toc496794416"/>
      <w:r>
        <w:rPr>
          <w:rFonts w:ascii="仿宋" w:eastAsia="仿宋" w:hAnsi="仿宋" w:cs="Times New Roman"/>
          <w:b/>
          <w:sz w:val="36"/>
          <w:szCs w:val="36"/>
        </w:rPr>
        <w:t>2018年国家科学技术奖提名公示内容</w:t>
      </w:r>
      <w:bookmarkEnd w:id="0"/>
    </w:p>
    <w:p w:rsidR="00A65A17" w:rsidRDefault="00A65A17">
      <w:pPr>
        <w:tabs>
          <w:tab w:val="left" w:pos="760"/>
        </w:tabs>
        <w:spacing w:line="560" w:lineRule="exact"/>
        <w:rPr>
          <w:rFonts w:ascii="仿宋" w:eastAsia="仿宋" w:hAnsi="仿宋" w:cs="宋体"/>
          <w:b/>
          <w:kern w:val="0"/>
          <w:sz w:val="32"/>
          <w:szCs w:val="32"/>
        </w:rPr>
      </w:pPr>
    </w:p>
    <w:p w:rsidR="00A65A17" w:rsidRDefault="00C55A1C">
      <w:pPr>
        <w:tabs>
          <w:tab w:val="left" w:pos="760"/>
        </w:tabs>
        <w:spacing w:line="560" w:lineRule="exact"/>
        <w:rPr>
          <w:rFonts w:ascii="仿宋" w:eastAsia="仿宋" w:hAnsi="仿宋" w:cs="宋体"/>
          <w:b/>
          <w:kern w:val="0"/>
          <w:sz w:val="32"/>
          <w:szCs w:val="32"/>
        </w:rPr>
      </w:pPr>
      <w:r>
        <w:rPr>
          <w:rFonts w:ascii="仿宋" w:eastAsia="仿宋" w:hAnsi="仿宋" w:cs="宋体" w:hint="eastAsia"/>
          <w:b/>
          <w:kern w:val="0"/>
          <w:sz w:val="32"/>
          <w:szCs w:val="32"/>
        </w:rPr>
        <w:t>一、项目名称</w:t>
      </w:r>
    </w:p>
    <w:p w:rsidR="00D10A36" w:rsidRDefault="00D10A36" w:rsidP="00D10A36">
      <w:pPr>
        <w:tabs>
          <w:tab w:val="left" w:pos="760"/>
        </w:tabs>
        <w:spacing w:beforeLines="50" w:before="156" w:line="560" w:lineRule="exact"/>
        <w:ind w:firstLineChars="200" w:firstLine="640"/>
        <w:rPr>
          <w:rFonts w:ascii="仿宋" w:eastAsia="仿宋" w:hAnsi="仿宋" w:cs="宋体" w:hint="eastAsia"/>
          <w:kern w:val="0"/>
          <w:sz w:val="32"/>
          <w:szCs w:val="32"/>
        </w:rPr>
      </w:pPr>
      <w:r w:rsidRPr="00D10A36">
        <w:rPr>
          <w:rFonts w:ascii="仿宋" w:eastAsia="仿宋" w:hAnsi="仿宋" w:cs="宋体" w:hint="eastAsia"/>
          <w:kern w:val="0"/>
          <w:sz w:val="32"/>
          <w:szCs w:val="32"/>
        </w:rPr>
        <w:t>环塔里木盆地特色林果品种选育与产业发展关键技术研发及利用</w:t>
      </w:r>
    </w:p>
    <w:p w:rsidR="00A65A17" w:rsidRDefault="00C55A1C">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二、提名意见</w:t>
      </w:r>
    </w:p>
    <w:p w:rsidR="00A65A17" w:rsidRPr="00257089" w:rsidRDefault="00C55A1C"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sz w:val="30"/>
          <w:szCs w:val="30"/>
        </w:rPr>
        <w:t>我单位认真审阅了该</w:t>
      </w:r>
      <w:r w:rsidRPr="00257089">
        <w:rPr>
          <w:rFonts w:ascii="仿宋" w:eastAsia="仿宋" w:hAnsi="仿宋" w:cs="Times New Roman" w:hint="eastAsia"/>
          <w:sz w:val="30"/>
          <w:szCs w:val="30"/>
        </w:rPr>
        <w:t>项目提名</w:t>
      </w:r>
      <w:r w:rsidRPr="00257089">
        <w:rPr>
          <w:rFonts w:ascii="仿宋" w:eastAsia="仿宋" w:hAnsi="仿宋" w:cs="Times New Roman"/>
          <w:sz w:val="30"/>
          <w:szCs w:val="30"/>
        </w:rPr>
        <w:t>书及附件材料，确认全部材料真实有效，相关</w:t>
      </w:r>
      <w:r w:rsidRPr="00257089">
        <w:rPr>
          <w:rFonts w:ascii="仿宋" w:eastAsia="仿宋" w:hAnsi="仿宋" w:cs="Times New Roman" w:hint="eastAsia"/>
          <w:sz w:val="30"/>
          <w:szCs w:val="30"/>
        </w:rPr>
        <w:t>材料</w:t>
      </w:r>
      <w:r w:rsidRPr="00257089">
        <w:rPr>
          <w:rFonts w:ascii="仿宋" w:eastAsia="仿宋" w:hAnsi="仿宋" w:cs="Times New Roman"/>
          <w:sz w:val="30"/>
          <w:szCs w:val="30"/>
        </w:rPr>
        <w:t>均符合</w:t>
      </w:r>
      <w:r w:rsidRPr="00257089">
        <w:rPr>
          <w:rFonts w:ascii="仿宋" w:eastAsia="仿宋" w:hAnsi="仿宋" w:cs="Times New Roman" w:hint="eastAsia"/>
          <w:sz w:val="30"/>
          <w:szCs w:val="30"/>
        </w:rPr>
        <w:t>国家</w:t>
      </w:r>
      <w:proofErr w:type="gramStart"/>
      <w:r w:rsidRPr="00257089">
        <w:rPr>
          <w:rFonts w:ascii="仿宋" w:eastAsia="仿宋" w:hAnsi="仿宋" w:cs="Times New Roman"/>
          <w:sz w:val="30"/>
          <w:szCs w:val="30"/>
        </w:rPr>
        <w:t>奖励办</w:t>
      </w:r>
      <w:proofErr w:type="gramEnd"/>
      <w:r w:rsidRPr="00257089">
        <w:rPr>
          <w:rFonts w:ascii="仿宋" w:eastAsia="仿宋" w:hAnsi="仿宋" w:cs="Times New Roman"/>
          <w:sz w:val="30"/>
          <w:szCs w:val="30"/>
        </w:rPr>
        <w:t>的填写要求。</w:t>
      </w:r>
    </w:p>
    <w:p w:rsidR="00D10A36" w:rsidRPr="00257089" w:rsidRDefault="00D10A36" w:rsidP="00257089">
      <w:pPr>
        <w:spacing w:line="560" w:lineRule="exact"/>
        <w:ind w:firstLineChars="200" w:firstLine="600"/>
        <w:rPr>
          <w:rFonts w:ascii="仿宋" w:eastAsia="仿宋" w:hAnsi="仿宋" w:cs="Times New Roman" w:hint="eastAsia"/>
          <w:sz w:val="30"/>
          <w:szCs w:val="30"/>
        </w:rPr>
      </w:pPr>
      <w:r w:rsidRPr="00257089">
        <w:rPr>
          <w:rFonts w:ascii="仿宋" w:eastAsia="仿宋" w:hAnsi="仿宋" w:cs="Times New Roman" w:hint="eastAsia"/>
          <w:sz w:val="30"/>
          <w:szCs w:val="30"/>
        </w:rPr>
        <w:t>环塔里木盆地日照长，光热资源丰富，昼夜温差大，具有生产高质量果品的独特优势。2007以来，在国家科技支撑计划等项目支持下，新疆农业大学、中国农业大学、新疆林科院等单位，围绕环塔里木盆地特色林果的关键问题开展攻关，促进了新疆林果业安全、高效和可持续发展。通过项目的实施，筛选出适合当地的优良新品种新品系90个，为当地林果发展提供了品种贮备；制订了10个特色林果树种高精度区划，为环塔里木地区林果业发展布局提供了科学的依据；创新了一批特色林果业生产的关键技术，显著提升了支撑产业发展的能力；创新了一批提高果实品质调控的关键技术，提高了新疆林果产业的竞争力。</w:t>
      </w:r>
    </w:p>
    <w:p w:rsidR="00F3302A" w:rsidRPr="00257089" w:rsidRDefault="00D10A36" w:rsidP="00257089">
      <w:pPr>
        <w:spacing w:line="560" w:lineRule="exact"/>
        <w:ind w:firstLineChars="200" w:firstLine="600"/>
        <w:rPr>
          <w:rFonts w:ascii="仿宋" w:eastAsia="仿宋" w:hAnsi="仿宋" w:cs="Times New Roman" w:hint="eastAsia"/>
          <w:sz w:val="30"/>
          <w:szCs w:val="30"/>
        </w:rPr>
      </w:pPr>
      <w:r w:rsidRPr="00257089">
        <w:rPr>
          <w:rFonts w:ascii="仿宋" w:eastAsia="仿宋" w:hAnsi="仿宋" w:cs="Times New Roman" w:hint="eastAsia"/>
          <w:sz w:val="30"/>
          <w:szCs w:val="30"/>
        </w:rPr>
        <w:t>项目执行期间，建立1.86万亩核心试验示范区，技术推广辐射</w:t>
      </w:r>
      <w:r w:rsidR="008D3610" w:rsidRPr="00257089">
        <w:rPr>
          <w:rFonts w:ascii="仿宋" w:eastAsia="仿宋" w:hAnsi="仿宋" w:cs="Times New Roman" w:hint="eastAsia"/>
          <w:sz w:val="30"/>
          <w:szCs w:val="30"/>
        </w:rPr>
        <w:t>达</w:t>
      </w:r>
      <w:r w:rsidRPr="00257089">
        <w:rPr>
          <w:rFonts w:ascii="仿宋" w:eastAsia="仿宋" w:hAnsi="仿宋" w:cs="Times New Roman" w:hint="eastAsia"/>
          <w:sz w:val="30"/>
          <w:szCs w:val="30"/>
        </w:rPr>
        <w:t>105.46</w:t>
      </w:r>
      <w:r w:rsidR="008D3610" w:rsidRPr="00257089">
        <w:rPr>
          <w:rFonts w:ascii="仿宋" w:eastAsia="仿宋" w:hAnsi="仿宋" w:cs="Times New Roman" w:hint="eastAsia"/>
          <w:sz w:val="30"/>
          <w:szCs w:val="30"/>
        </w:rPr>
        <w:t>万亩</w:t>
      </w:r>
      <w:r w:rsidRPr="00257089">
        <w:rPr>
          <w:rFonts w:ascii="仿宋" w:eastAsia="仿宋" w:hAnsi="仿宋" w:cs="Times New Roman" w:hint="eastAsia"/>
          <w:sz w:val="30"/>
          <w:szCs w:val="30"/>
        </w:rPr>
        <w:t>。</w:t>
      </w:r>
      <w:r w:rsidR="00F3302A" w:rsidRPr="00257089">
        <w:rPr>
          <w:rFonts w:ascii="仿宋" w:eastAsia="仿宋" w:hAnsi="仿宋" w:cs="Times New Roman" w:hint="eastAsia"/>
          <w:sz w:val="30"/>
          <w:szCs w:val="30"/>
        </w:rPr>
        <w:t>近三年</w:t>
      </w:r>
      <w:r w:rsidR="008D3610" w:rsidRPr="00257089">
        <w:rPr>
          <w:rFonts w:ascii="仿宋" w:eastAsia="仿宋" w:hAnsi="仿宋" w:cs="Times New Roman" w:hint="eastAsia"/>
          <w:sz w:val="30"/>
          <w:szCs w:val="30"/>
        </w:rPr>
        <w:t>，项目技术</w:t>
      </w:r>
      <w:r w:rsidR="00F3302A" w:rsidRPr="00257089">
        <w:rPr>
          <w:rFonts w:ascii="仿宋" w:eastAsia="仿宋" w:hAnsi="仿宋" w:cs="Times New Roman" w:hint="eastAsia"/>
          <w:sz w:val="30"/>
          <w:szCs w:val="30"/>
        </w:rPr>
        <w:t>累计推广1,556万亩，</w:t>
      </w:r>
      <w:r w:rsidR="00257089" w:rsidRPr="00257089">
        <w:rPr>
          <w:rFonts w:ascii="仿宋" w:eastAsia="仿宋" w:hAnsi="仿宋" w:cs="Times New Roman"/>
          <w:sz w:val="30"/>
          <w:szCs w:val="30"/>
        </w:rPr>
        <w:t>累计新增销售额 2</w:t>
      </w:r>
      <w:r w:rsidR="00257089" w:rsidRPr="00257089">
        <w:rPr>
          <w:rFonts w:ascii="仿宋" w:eastAsia="仿宋" w:hAnsi="仿宋" w:cs="Times New Roman" w:hint="eastAsia"/>
          <w:sz w:val="30"/>
          <w:szCs w:val="30"/>
        </w:rPr>
        <w:t>42</w:t>
      </w:r>
      <w:r w:rsidR="00257089" w:rsidRPr="00257089">
        <w:rPr>
          <w:rFonts w:ascii="仿宋" w:eastAsia="仿宋" w:hAnsi="仿宋" w:cs="Times New Roman"/>
          <w:sz w:val="30"/>
          <w:szCs w:val="30"/>
        </w:rPr>
        <w:t>.6 亿元，新增利润</w:t>
      </w:r>
      <w:r w:rsidR="00257089" w:rsidRPr="00257089">
        <w:rPr>
          <w:rFonts w:ascii="仿宋" w:eastAsia="仿宋" w:hAnsi="仿宋" w:cs="Times New Roman" w:hint="eastAsia"/>
          <w:sz w:val="30"/>
          <w:szCs w:val="30"/>
        </w:rPr>
        <w:t>37</w:t>
      </w:r>
      <w:r w:rsidR="00257089" w:rsidRPr="00257089">
        <w:rPr>
          <w:rFonts w:ascii="仿宋" w:eastAsia="仿宋" w:hAnsi="仿宋" w:cs="Times New Roman"/>
          <w:sz w:val="30"/>
          <w:szCs w:val="30"/>
        </w:rPr>
        <w:t>.</w:t>
      </w:r>
      <w:r w:rsidR="00257089" w:rsidRPr="00257089">
        <w:rPr>
          <w:rFonts w:ascii="仿宋" w:eastAsia="仿宋" w:hAnsi="仿宋" w:cs="Times New Roman" w:hint="eastAsia"/>
          <w:sz w:val="30"/>
          <w:szCs w:val="30"/>
        </w:rPr>
        <w:t>6</w:t>
      </w:r>
      <w:r w:rsidR="00257089" w:rsidRPr="00257089">
        <w:rPr>
          <w:rFonts w:ascii="仿宋" w:eastAsia="仿宋" w:hAnsi="仿宋" w:cs="Times New Roman"/>
          <w:sz w:val="30"/>
          <w:szCs w:val="30"/>
        </w:rPr>
        <w:t>亿元。</w:t>
      </w:r>
    </w:p>
    <w:p w:rsidR="008D3610" w:rsidRPr="00257089" w:rsidRDefault="00D10A36" w:rsidP="00257089">
      <w:pPr>
        <w:spacing w:line="560" w:lineRule="exact"/>
        <w:ind w:firstLineChars="200" w:firstLine="600"/>
        <w:rPr>
          <w:rFonts w:ascii="仿宋" w:eastAsia="仿宋" w:hAnsi="仿宋" w:cs="Times New Roman" w:hint="eastAsia"/>
          <w:sz w:val="30"/>
          <w:szCs w:val="30"/>
        </w:rPr>
      </w:pPr>
      <w:r w:rsidRPr="00257089">
        <w:rPr>
          <w:rFonts w:ascii="仿宋" w:eastAsia="仿宋" w:hAnsi="仿宋" w:cs="Times New Roman" w:hint="eastAsia"/>
          <w:sz w:val="30"/>
          <w:szCs w:val="30"/>
        </w:rPr>
        <w:t>本项目获国家发明专利授权26项；获国家软件著作权6项。在国内外发表论文312篇，其中SCI论文14篇，EI 论文3篇。出版著作11部，制定地方标准（技术规程）102项。通过项目</w:t>
      </w:r>
      <w:r w:rsidRPr="00257089">
        <w:rPr>
          <w:rFonts w:ascii="仿宋" w:eastAsia="仿宋" w:hAnsi="仿宋" w:cs="Times New Roman" w:hint="eastAsia"/>
          <w:sz w:val="30"/>
          <w:szCs w:val="30"/>
        </w:rPr>
        <w:lastRenderedPageBreak/>
        <w:t>的实施，共培训县乡技术骨干4,591人、农民技术员9,891人、果农57.3万人次，培养研究生137名。</w:t>
      </w:r>
    </w:p>
    <w:p w:rsidR="00A65A17" w:rsidRPr="00257089" w:rsidRDefault="00F3302A" w:rsidP="00257089">
      <w:pPr>
        <w:spacing w:line="560" w:lineRule="exact"/>
        <w:ind w:firstLineChars="200" w:firstLine="600"/>
        <w:rPr>
          <w:rFonts w:ascii="仿宋" w:eastAsia="仿宋" w:hAnsi="仿宋" w:cs="宋体"/>
          <w:sz w:val="30"/>
          <w:szCs w:val="30"/>
        </w:rPr>
      </w:pPr>
      <w:r w:rsidRPr="00257089">
        <w:rPr>
          <w:rFonts w:ascii="仿宋" w:eastAsia="仿宋" w:hAnsi="仿宋" w:cs="Times New Roman" w:hint="eastAsia"/>
          <w:sz w:val="30"/>
          <w:szCs w:val="30"/>
        </w:rPr>
        <w:t>项目</w:t>
      </w:r>
      <w:proofErr w:type="gramStart"/>
      <w:r w:rsidRPr="00257089">
        <w:rPr>
          <w:rFonts w:ascii="仿宋" w:eastAsia="仿宋" w:hAnsi="仿宋" w:cs="Times New Roman" w:hint="eastAsia"/>
          <w:sz w:val="30"/>
          <w:szCs w:val="30"/>
        </w:rPr>
        <w:t>对于稳疆兴</w:t>
      </w:r>
      <w:proofErr w:type="gramEnd"/>
      <w:r w:rsidRPr="00257089">
        <w:rPr>
          <w:rFonts w:ascii="仿宋" w:eastAsia="仿宋" w:hAnsi="仿宋" w:cs="Times New Roman" w:hint="eastAsia"/>
          <w:sz w:val="30"/>
          <w:szCs w:val="30"/>
        </w:rPr>
        <w:t>疆、富民固边发挥了重要作用。部分成果获得省部级科技进步一等奖二项，二等奖二项</w:t>
      </w:r>
      <w:r w:rsidR="00D10A36" w:rsidRPr="00257089">
        <w:rPr>
          <w:rFonts w:ascii="仿宋" w:eastAsia="仿宋" w:hAnsi="仿宋" w:cs="Times New Roman" w:hint="eastAsia"/>
          <w:sz w:val="30"/>
          <w:szCs w:val="30"/>
        </w:rPr>
        <w:t>。</w:t>
      </w:r>
    </w:p>
    <w:p w:rsidR="00A65A17" w:rsidRPr="00257089" w:rsidRDefault="00C55A1C" w:rsidP="00257089">
      <w:pPr>
        <w:tabs>
          <w:tab w:val="left" w:pos="760"/>
        </w:tabs>
        <w:spacing w:line="560" w:lineRule="exact"/>
        <w:ind w:firstLineChars="200" w:firstLine="600"/>
        <w:rPr>
          <w:rFonts w:ascii="仿宋" w:eastAsia="仿宋" w:hAnsi="仿宋" w:cs="宋体"/>
          <w:b/>
          <w:kern w:val="0"/>
          <w:sz w:val="30"/>
          <w:szCs w:val="30"/>
        </w:rPr>
      </w:pPr>
      <w:r w:rsidRPr="00257089">
        <w:rPr>
          <w:rFonts w:ascii="仿宋" w:eastAsia="仿宋" w:hAnsi="仿宋" w:cs="宋体" w:hint="eastAsia"/>
          <w:sz w:val="30"/>
          <w:szCs w:val="30"/>
        </w:rPr>
        <w:t>提名该项目为国家科学技术进步奖二等奖。</w:t>
      </w:r>
    </w:p>
    <w:p w:rsidR="00A65A17" w:rsidRDefault="00C55A1C">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三、项目简介</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环塔里木地区面积广阔，生态条件优越，栽培有杏、葡萄、核桃、红枣、香梨等特色林果树种。在国家支撑计划（2007BAD36B00）等项目支持下，针对环塔里木盆地特色林果产业发展优质果品生产基地和高质量果品品牌建设中存在的优良品种及苗木短缺、优质高效栽培技术缺乏和采后贮藏加工技术落后等突出问题，开展特色优良果树品种引进筛选和优质果品生产关键技术与模式、采后商品化处理与贮藏加工研究和示范。本项目的主要创新点包括：</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1．引进筛选出一批新品种、自主选育出一批新品种。本项目共计累计引进汇集品种为665个，筛选出适合环塔里木盆地栽培的优良新品种新品系90个，审（认）定新品种23个，选育的新品种为环塔里木盆地特色林果产业的持续发展提供了品种保障。</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2．创新了一批特色林果业生产的关键技术，显著提升了当地产业发展的能力。首次完成环塔里木盆地特色林果产业高精度区划，系统提出主要果树发展的优先度和宏观布局；创新性的提出了“环塔里木盆地果树根床生态调控体系”；首次系统构建了</w:t>
      </w:r>
      <w:r w:rsidRPr="00F3302A">
        <w:rPr>
          <w:rFonts w:ascii="仿宋" w:eastAsia="仿宋" w:hAnsi="仿宋" w:cs="Times New Roman" w:hint="eastAsia"/>
          <w:sz w:val="30"/>
          <w:szCs w:val="30"/>
        </w:rPr>
        <w:lastRenderedPageBreak/>
        <w:t>枣、库尔勒香梨、杏、核桃、葡萄等林果的高产高效生产技术体系；建立并完善了新疆地区特色果品有机化栽培的综合技术体系；首次研究提出了环塔里木盆地果树与粮棉间作物种装配技术规则和果树结构配置模式；果园数字化管理关键技术研究达到国内领先水平。</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3．研发出系列果实品质调控的关键技术，初步阐明了枣、杏、香梨等的重要果实品质性状形成机理，有效地提高新疆林果产业的竞争力。包括研发了影响枣果品质形成的养分机理及调控技术；建立了有效减少香梨突</w:t>
      </w:r>
      <w:proofErr w:type="gramStart"/>
      <w:r w:rsidRPr="00F3302A">
        <w:rPr>
          <w:rFonts w:ascii="仿宋" w:eastAsia="仿宋" w:hAnsi="仿宋" w:cs="Times New Roman" w:hint="eastAsia"/>
          <w:sz w:val="30"/>
          <w:szCs w:val="30"/>
        </w:rPr>
        <w:t>萼</w:t>
      </w:r>
      <w:proofErr w:type="gramEnd"/>
      <w:r w:rsidRPr="00F3302A">
        <w:rPr>
          <w:rFonts w:ascii="仿宋" w:eastAsia="仿宋" w:hAnsi="仿宋" w:cs="Times New Roman" w:hint="eastAsia"/>
          <w:sz w:val="30"/>
          <w:szCs w:val="30"/>
        </w:rPr>
        <w:t>、石细胞、果心比，大幅度提高香梨脱</w:t>
      </w:r>
      <w:proofErr w:type="gramStart"/>
      <w:r w:rsidRPr="00F3302A">
        <w:rPr>
          <w:rFonts w:ascii="仿宋" w:eastAsia="仿宋" w:hAnsi="仿宋" w:cs="Times New Roman" w:hint="eastAsia"/>
          <w:sz w:val="30"/>
          <w:szCs w:val="30"/>
        </w:rPr>
        <w:t>萼果比例</w:t>
      </w:r>
      <w:proofErr w:type="gramEnd"/>
      <w:r w:rsidRPr="00F3302A">
        <w:rPr>
          <w:rFonts w:ascii="仿宋" w:eastAsia="仿宋" w:hAnsi="仿宋" w:cs="Times New Roman" w:hint="eastAsia"/>
          <w:sz w:val="30"/>
          <w:szCs w:val="30"/>
        </w:rPr>
        <w:t>的综合技术体系；建立了提高无核白等葡萄商品性的调控技术；通过试验确定了杏、枣、香梨等特色果品贮藏保鲜技术。</w:t>
      </w:r>
    </w:p>
    <w:p w:rsidR="00257089"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通过相关技术的推广应用带动了整个</w:t>
      </w:r>
      <w:proofErr w:type="gramStart"/>
      <w:r w:rsidRPr="00F3302A">
        <w:rPr>
          <w:rFonts w:ascii="仿宋" w:eastAsia="仿宋" w:hAnsi="仿宋" w:cs="Times New Roman" w:hint="eastAsia"/>
          <w:sz w:val="30"/>
          <w:szCs w:val="30"/>
        </w:rPr>
        <w:t>南疆环塔</w:t>
      </w:r>
      <w:proofErr w:type="gramEnd"/>
      <w:r w:rsidRPr="00F3302A">
        <w:rPr>
          <w:rFonts w:ascii="仿宋" w:eastAsia="仿宋" w:hAnsi="仿宋" w:cs="Times New Roman" w:hint="eastAsia"/>
          <w:sz w:val="30"/>
          <w:szCs w:val="30"/>
        </w:rPr>
        <w:t>盆地的林果业发展，产生了极大地经济和社会效益。</w:t>
      </w:r>
      <w:r w:rsidRPr="00D10A36">
        <w:rPr>
          <w:rFonts w:ascii="仿宋" w:eastAsia="仿宋" w:hAnsi="仿宋" w:cs="Times New Roman" w:hint="eastAsia"/>
          <w:sz w:val="30"/>
          <w:szCs w:val="30"/>
        </w:rPr>
        <w:t>2007-2015年相关技术辐射推广1,992.9万亩，累计产生经济效益381.1亿元。</w:t>
      </w:r>
      <w:r w:rsidRPr="00F3302A">
        <w:rPr>
          <w:rFonts w:ascii="仿宋" w:eastAsia="仿宋" w:hAnsi="仿宋" w:cs="Times New Roman" w:hint="eastAsia"/>
          <w:sz w:val="30"/>
          <w:szCs w:val="30"/>
        </w:rPr>
        <w:t>近三年来累计推广1,556万亩，</w:t>
      </w:r>
      <w:r w:rsidR="00257089" w:rsidRPr="00257089">
        <w:rPr>
          <w:rFonts w:ascii="仿宋" w:eastAsia="仿宋" w:hAnsi="仿宋" w:cs="Times New Roman"/>
          <w:sz w:val="30"/>
          <w:szCs w:val="30"/>
        </w:rPr>
        <w:t>累计新增销售额 2</w:t>
      </w:r>
      <w:r w:rsidR="00257089" w:rsidRPr="00257089">
        <w:rPr>
          <w:rFonts w:ascii="仿宋" w:eastAsia="仿宋" w:hAnsi="仿宋" w:cs="Times New Roman" w:hint="eastAsia"/>
          <w:sz w:val="30"/>
          <w:szCs w:val="30"/>
        </w:rPr>
        <w:t>42</w:t>
      </w:r>
      <w:r w:rsidR="00257089" w:rsidRPr="00257089">
        <w:rPr>
          <w:rFonts w:ascii="仿宋" w:eastAsia="仿宋" w:hAnsi="仿宋" w:cs="Times New Roman"/>
          <w:sz w:val="30"/>
          <w:szCs w:val="30"/>
        </w:rPr>
        <w:t>.6 亿元，新增利润</w:t>
      </w:r>
      <w:r w:rsidR="00257089" w:rsidRPr="00257089">
        <w:rPr>
          <w:rFonts w:ascii="仿宋" w:eastAsia="仿宋" w:hAnsi="仿宋" w:cs="Times New Roman" w:hint="eastAsia"/>
          <w:sz w:val="30"/>
          <w:szCs w:val="30"/>
        </w:rPr>
        <w:t>37</w:t>
      </w:r>
      <w:r w:rsidR="00257089" w:rsidRPr="00257089">
        <w:rPr>
          <w:rFonts w:ascii="仿宋" w:eastAsia="仿宋" w:hAnsi="仿宋" w:cs="Times New Roman"/>
          <w:sz w:val="30"/>
          <w:szCs w:val="30"/>
        </w:rPr>
        <w:t>.</w:t>
      </w:r>
      <w:r w:rsidR="00257089" w:rsidRPr="00257089">
        <w:rPr>
          <w:rFonts w:ascii="仿宋" w:eastAsia="仿宋" w:hAnsi="仿宋" w:cs="Times New Roman" w:hint="eastAsia"/>
          <w:sz w:val="30"/>
          <w:szCs w:val="30"/>
        </w:rPr>
        <w:t>6</w:t>
      </w:r>
      <w:r w:rsidR="00257089" w:rsidRPr="00257089">
        <w:rPr>
          <w:rFonts w:ascii="仿宋" w:eastAsia="仿宋" w:hAnsi="仿宋" w:cs="Times New Roman"/>
          <w:sz w:val="30"/>
          <w:szCs w:val="30"/>
        </w:rPr>
        <w:t>亿元。</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t>本项目共</w:t>
      </w:r>
      <w:r w:rsidR="008D3610">
        <w:rPr>
          <w:rFonts w:ascii="仿宋" w:eastAsia="仿宋" w:hAnsi="仿宋" w:cs="Times New Roman" w:hint="eastAsia"/>
          <w:sz w:val="30"/>
          <w:szCs w:val="30"/>
        </w:rPr>
        <w:t>获得国家</w:t>
      </w:r>
      <w:r w:rsidRPr="00F3302A">
        <w:rPr>
          <w:rFonts w:ascii="仿宋" w:eastAsia="仿宋" w:hAnsi="仿宋" w:cs="Times New Roman" w:hint="eastAsia"/>
          <w:sz w:val="30"/>
          <w:szCs w:val="30"/>
        </w:rPr>
        <w:t>发明专利</w:t>
      </w:r>
      <w:r w:rsidR="008D3610">
        <w:rPr>
          <w:rFonts w:ascii="仿宋" w:eastAsia="仿宋" w:hAnsi="仿宋" w:cs="Times New Roman" w:hint="eastAsia"/>
          <w:sz w:val="30"/>
          <w:szCs w:val="30"/>
        </w:rPr>
        <w:t>授权26</w:t>
      </w:r>
      <w:r w:rsidRPr="00F3302A">
        <w:rPr>
          <w:rFonts w:ascii="仿宋" w:eastAsia="仿宋" w:hAnsi="仿宋" w:cs="Times New Roman" w:hint="eastAsia"/>
          <w:sz w:val="30"/>
          <w:szCs w:val="30"/>
        </w:rPr>
        <w:t>项，软件著作权</w:t>
      </w:r>
      <w:r w:rsidR="008D3610">
        <w:rPr>
          <w:rFonts w:ascii="仿宋" w:eastAsia="仿宋" w:hAnsi="仿宋" w:cs="Times New Roman" w:hint="eastAsia"/>
          <w:sz w:val="30"/>
          <w:szCs w:val="30"/>
        </w:rPr>
        <w:t>6</w:t>
      </w:r>
      <w:r w:rsidRPr="00F3302A">
        <w:rPr>
          <w:rFonts w:ascii="仿宋" w:eastAsia="仿宋" w:hAnsi="仿宋" w:cs="Times New Roman" w:hint="eastAsia"/>
          <w:sz w:val="30"/>
          <w:szCs w:val="30"/>
        </w:rPr>
        <w:t>项。审（认）定苹果、核桃、香梨、红枣等新品种23个。在国内外发表论文312篇，其中SCI 14篇，EI 3篇。相关著作11部，计200万字；形成技术标准102项，成果丰硕。在项目执行过程中</w:t>
      </w:r>
      <w:proofErr w:type="gramStart"/>
      <w:r w:rsidRPr="00F3302A">
        <w:rPr>
          <w:rFonts w:ascii="仿宋" w:eastAsia="仿宋" w:hAnsi="仿宋" w:cs="Times New Roman" w:hint="eastAsia"/>
          <w:sz w:val="30"/>
          <w:szCs w:val="30"/>
        </w:rPr>
        <w:t>培养正</w:t>
      </w:r>
      <w:proofErr w:type="gramEnd"/>
      <w:r w:rsidRPr="00F3302A">
        <w:rPr>
          <w:rFonts w:ascii="仿宋" w:eastAsia="仿宋" w:hAnsi="仿宋" w:cs="Times New Roman" w:hint="eastAsia"/>
          <w:sz w:val="30"/>
          <w:szCs w:val="30"/>
        </w:rPr>
        <w:t>高级职称5人，培养研究生137名，其中博士生9名。通过项目的实施，共培训县乡技术骨干4,591人、农民技术员9,891人、果农57.3万人次。</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hint="eastAsia"/>
          <w:sz w:val="30"/>
          <w:szCs w:val="30"/>
        </w:rPr>
      </w:pPr>
      <w:r w:rsidRPr="00F3302A">
        <w:rPr>
          <w:rFonts w:ascii="仿宋" w:eastAsia="仿宋" w:hAnsi="仿宋" w:cs="Times New Roman" w:hint="eastAsia"/>
          <w:sz w:val="30"/>
          <w:szCs w:val="30"/>
        </w:rPr>
        <w:lastRenderedPageBreak/>
        <w:t>本项目在环塔里木盆地特色林果产业发展关键技术研发与推广应用方面取得了一系列的突破和进步，整体达到国际先进水平。</w:t>
      </w:r>
    </w:p>
    <w:p w:rsidR="00A65A17" w:rsidRDefault="00C55A1C" w:rsidP="00F3302A">
      <w:pPr>
        <w:tabs>
          <w:tab w:val="left" w:pos="760"/>
        </w:tabs>
        <w:spacing w:beforeLines="50" w:before="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四、客观评价</w:t>
      </w:r>
    </w:p>
    <w:p w:rsidR="001B1101" w:rsidRPr="001D1B15" w:rsidRDefault="001B1101" w:rsidP="001B1101">
      <w:pPr>
        <w:tabs>
          <w:tab w:val="left" w:pos="760"/>
        </w:tabs>
        <w:spacing w:line="560" w:lineRule="exact"/>
        <w:ind w:firstLineChars="200" w:firstLine="602"/>
        <w:rPr>
          <w:rFonts w:ascii="仿宋" w:eastAsia="仿宋" w:hAnsi="仿宋" w:cs="宋体"/>
          <w:b/>
          <w:kern w:val="0"/>
          <w:sz w:val="30"/>
          <w:szCs w:val="30"/>
        </w:rPr>
      </w:pPr>
      <w:r>
        <w:rPr>
          <w:rFonts w:ascii="仿宋" w:eastAsia="仿宋" w:hAnsi="仿宋" w:cs="宋体" w:hint="eastAsia"/>
          <w:b/>
          <w:kern w:val="0"/>
          <w:sz w:val="30"/>
          <w:szCs w:val="30"/>
        </w:rPr>
        <w:t>1</w:t>
      </w:r>
      <w:r w:rsidRPr="001D1B15">
        <w:rPr>
          <w:rFonts w:ascii="仿宋" w:eastAsia="仿宋" w:hAnsi="仿宋" w:cs="宋体" w:hint="eastAsia"/>
          <w:b/>
          <w:kern w:val="0"/>
          <w:sz w:val="30"/>
          <w:szCs w:val="30"/>
        </w:rPr>
        <w:t>.科技成果评价</w:t>
      </w:r>
    </w:p>
    <w:p w:rsidR="001B1101" w:rsidRPr="001D1B15" w:rsidRDefault="001B1101" w:rsidP="001B1101">
      <w:pPr>
        <w:widowControl/>
        <w:spacing w:line="560" w:lineRule="exact"/>
        <w:ind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2016年1月9日，中国农学会组织有关专家对“环塔里木盆地特色林果品种选育与产业发展关键技术研发及利用”进行了成果评价，以束怀瑞院士为组长，刘旭院士和万建民院士为副组长组成的专家组认为：“塔里木盆地是我国经济发展相对滞后、生态条件脆弱的地区，同时也是高品质果实的优势产区。但存在产业缺乏科学规划，布局不合理，品种良莠不齐、栽培技术落后的突出问题。项目开展了优良果树品种引进、筛选和新品种选育,特色林果高产稳产关键技术,枣和库尔勒香梨等果实重要品质性状调控技术等系统研究，取得多项创新性成果，整体技术处于国际先进水平，其中环塔里木盆地特色林果产业高精度区划处于国际领先水平。成果大面积应用，产生了重大的经济、社会和生态效益，带动了新疆林果业的可持续发展，为新疆农业农村发展、农民增收和社会稳定做出了突出贡献。”</w:t>
      </w:r>
    </w:p>
    <w:p w:rsidR="00C73747" w:rsidRPr="001D1B15" w:rsidRDefault="00C73747" w:rsidP="001D1B15">
      <w:pPr>
        <w:tabs>
          <w:tab w:val="left" w:pos="760"/>
        </w:tabs>
        <w:spacing w:line="560" w:lineRule="exact"/>
        <w:ind w:firstLineChars="200" w:firstLine="602"/>
        <w:rPr>
          <w:rFonts w:ascii="仿宋" w:eastAsia="仿宋" w:hAnsi="仿宋" w:cs="宋体" w:hint="eastAsia"/>
          <w:b/>
          <w:kern w:val="0"/>
          <w:sz w:val="30"/>
          <w:szCs w:val="30"/>
        </w:rPr>
      </w:pPr>
      <w:r w:rsidRPr="001D1B15">
        <w:rPr>
          <w:rFonts w:ascii="仿宋" w:eastAsia="仿宋" w:hAnsi="仿宋" w:cs="宋体" w:hint="eastAsia"/>
          <w:b/>
          <w:kern w:val="0"/>
          <w:sz w:val="30"/>
          <w:szCs w:val="30"/>
        </w:rPr>
        <w:t>2</w:t>
      </w:r>
      <w:r w:rsidR="00257089" w:rsidRPr="001D1B15">
        <w:rPr>
          <w:rFonts w:ascii="仿宋" w:eastAsia="仿宋" w:hAnsi="仿宋" w:cs="宋体" w:hint="eastAsia"/>
          <w:b/>
          <w:kern w:val="0"/>
          <w:sz w:val="30"/>
          <w:szCs w:val="30"/>
        </w:rPr>
        <w:t>.</w:t>
      </w:r>
      <w:r w:rsidRPr="001D1B15">
        <w:rPr>
          <w:rFonts w:ascii="仿宋" w:eastAsia="仿宋" w:hAnsi="仿宋" w:cs="宋体" w:hint="eastAsia"/>
          <w:b/>
          <w:kern w:val="0"/>
          <w:sz w:val="30"/>
          <w:szCs w:val="30"/>
        </w:rPr>
        <w:t>部分成果鉴定结论</w:t>
      </w:r>
    </w:p>
    <w:p w:rsidR="00C73747" w:rsidRPr="001D1B15" w:rsidRDefault="00C73747" w:rsidP="001D1B15">
      <w:pPr>
        <w:tabs>
          <w:tab w:val="left" w:pos="760"/>
        </w:tabs>
        <w:spacing w:line="560" w:lineRule="exact"/>
        <w:ind w:firstLineChars="200" w:firstLine="600"/>
        <w:rPr>
          <w:rFonts w:ascii="仿宋" w:eastAsia="仿宋" w:hAnsi="仿宋" w:cs="宋体" w:hint="eastAsia"/>
          <w:kern w:val="0"/>
          <w:sz w:val="30"/>
          <w:szCs w:val="30"/>
        </w:rPr>
      </w:pPr>
      <w:r w:rsidRPr="001D1B15">
        <w:rPr>
          <w:rFonts w:ascii="仿宋" w:eastAsia="仿宋" w:hAnsi="仿宋" w:cs="宋体" w:hint="eastAsia"/>
          <w:kern w:val="0"/>
          <w:sz w:val="30"/>
          <w:szCs w:val="30"/>
        </w:rPr>
        <w:t>2013 年 7 月 5 日，新疆科技厅组织专家对“干旱区绿洲枣高效栽培关键技 术研发与集成应用（2007BAD36B07）”课题进行科技成果鉴定。尹伟伦院士担任组长的专家组一致认为：“提出了渐疏栽植模式结合株间密植拉枝栽培技术；水、肥、光高效利用；根系发育与地上营养综合调控；优质适产和适时采收等一</w:t>
      </w:r>
      <w:r w:rsidRPr="001D1B15">
        <w:rPr>
          <w:rFonts w:ascii="仿宋" w:eastAsia="仿宋" w:hAnsi="仿宋" w:cs="宋体" w:hint="eastAsia"/>
          <w:kern w:val="0"/>
          <w:sz w:val="30"/>
          <w:szCs w:val="30"/>
        </w:rPr>
        <w:lastRenderedPageBreak/>
        <w:t>系列关键技术；编制技术标准23项。建立了干旱区绿洲枣高效栽培的创新技术体系，实现了标准化。该成果整体达到国际先进水平。”</w:t>
      </w:r>
      <w:r w:rsidR="001B1101" w:rsidRPr="001D1B15">
        <w:rPr>
          <w:rFonts w:ascii="仿宋" w:eastAsia="仿宋" w:hAnsi="仿宋" w:cs="宋体" w:hint="eastAsia"/>
          <w:kern w:val="0"/>
          <w:sz w:val="30"/>
          <w:szCs w:val="30"/>
        </w:rPr>
        <w:t xml:space="preserve"> </w:t>
      </w:r>
    </w:p>
    <w:p w:rsidR="008D3610" w:rsidRDefault="00C73747" w:rsidP="001D1B15">
      <w:pPr>
        <w:tabs>
          <w:tab w:val="left" w:pos="760"/>
        </w:tabs>
        <w:spacing w:line="560" w:lineRule="exact"/>
        <w:ind w:firstLineChars="200" w:firstLine="600"/>
        <w:rPr>
          <w:rFonts w:ascii="仿宋" w:eastAsia="仿宋" w:hAnsi="仿宋" w:cs="宋体" w:hint="eastAsia"/>
          <w:kern w:val="0"/>
          <w:sz w:val="30"/>
          <w:szCs w:val="30"/>
        </w:rPr>
      </w:pPr>
      <w:r w:rsidRPr="001D1B15">
        <w:rPr>
          <w:rFonts w:ascii="仿宋" w:eastAsia="仿宋" w:hAnsi="仿宋" w:cs="宋体" w:hint="eastAsia"/>
          <w:kern w:val="0"/>
          <w:sz w:val="30"/>
          <w:szCs w:val="30"/>
        </w:rPr>
        <w:t>2014年6月30日，新疆科技厅组织专家对“新疆</w:t>
      </w:r>
      <w:proofErr w:type="gramStart"/>
      <w:r w:rsidRPr="001D1B15">
        <w:rPr>
          <w:rFonts w:ascii="仿宋" w:eastAsia="仿宋" w:hAnsi="仿宋" w:cs="宋体" w:hint="eastAsia"/>
          <w:kern w:val="0"/>
          <w:sz w:val="30"/>
          <w:szCs w:val="30"/>
        </w:rPr>
        <w:t>杏</w:t>
      </w:r>
      <w:proofErr w:type="gramEnd"/>
      <w:r w:rsidRPr="001D1B15">
        <w:rPr>
          <w:rFonts w:ascii="仿宋" w:eastAsia="仿宋" w:hAnsi="仿宋" w:cs="宋体" w:hint="eastAsia"/>
          <w:kern w:val="0"/>
          <w:sz w:val="30"/>
          <w:szCs w:val="30"/>
        </w:rPr>
        <w:t>产业发展关键技术研发与示范推广”项目进行科技成果鉴定。专家组一致认为：“鉴定了新疆</w:t>
      </w:r>
      <w:proofErr w:type="gramStart"/>
      <w:r w:rsidRPr="001D1B15">
        <w:rPr>
          <w:rFonts w:ascii="仿宋" w:eastAsia="仿宋" w:hAnsi="仿宋" w:cs="宋体" w:hint="eastAsia"/>
          <w:kern w:val="0"/>
          <w:sz w:val="30"/>
          <w:szCs w:val="30"/>
        </w:rPr>
        <w:t>杏</w:t>
      </w:r>
      <w:proofErr w:type="gramEnd"/>
      <w:r w:rsidRPr="001D1B15">
        <w:rPr>
          <w:rFonts w:ascii="仿宋" w:eastAsia="仿宋" w:hAnsi="仿宋" w:cs="宋体" w:hint="eastAsia"/>
          <w:kern w:val="0"/>
          <w:sz w:val="30"/>
          <w:szCs w:val="30"/>
        </w:rPr>
        <w:t>品种自交不亲和性相关基因。研发了叶片光谱营养诊断技术，建立了轮台白杏 DRIS营养诊断体系。摸清了杏树多毛小蠹、吐伦球坚蚧等发生规律，提出了杏树主要病虫害的综合防控技术。项目研究属国内首创，达到国际先进水平。”</w:t>
      </w:r>
    </w:p>
    <w:p w:rsidR="001B1101" w:rsidRPr="001D1B15" w:rsidRDefault="001B1101" w:rsidP="001B1101">
      <w:pPr>
        <w:tabs>
          <w:tab w:val="left" w:pos="760"/>
        </w:tabs>
        <w:spacing w:line="560" w:lineRule="exact"/>
        <w:ind w:firstLineChars="200" w:firstLine="562"/>
        <w:rPr>
          <w:rFonts w:ascii="仿宋" w:eastAsia="仿宋" w:hAnsi="仿宋" w:cs="宋体"/>
          <w:b/>
          <w:kern w:val="0"/>
          <w:sz w:val="28"/>
          <w:szCs w:val="32"/>
        </w:rPr>
      </w:pPr>
      <w:r>
        <w:rPr>
          <w:rFonts w:ascii="仿宋" w:eastAsia="仿宋" w:hAnsi="仿宋" w:cs="宋体" w:hint="eastAsia"/>
          <w:b/>
          <w:kern w:val="0"/>
          <w:sz w:val="28"/>
          <w:szCs w:val="32"/>
        </w:rPr>
        <w:t>3</w:t>
      </w:r>
      <w:r w:rsidRPr="001D1B15">
        <w:rPr>
          <w:rFonts w:ascii="仿宋" w:eastAsia="仿宋" w:hAnsi="仿宋" w:cs="宋体" w:hint="eastAsia"/>
          <w:b/>
          <w:kern w:val="0"/>
          <w:sz w:val="28"/>
          <w:szCs w:val="32"/>
        </w:rPr>
        <w:t>.项目验收报告</w:t>
      </w:r>
    </w:p>
    <w:p w:rsidR="001B1101" w:rsidRPr="001D1B15" w:rsidRDefault="001B1101" w:rsidP="001B1101">
      <w:pPr>
        <w:tabs>
          <w:tab w:val="left" w:pos="760"/>
        </w:tabs>
        <w:spacing w:line="560" w:lineRule="exact"/>
        <w:ind w:firstLineChars="200" w:firstLine="600"/>
        <w:rPr>
          <w:rFonts w:ascii="仿宋" w:eastAsia="仿宋" w:hAnsi="仿宋" w:cs="Times New Roman" w:hint="eastAsia"/>
          <w:sz w:val="30"/>
          <w:szCs w:val="30"/>
        </w:rPr>
      </w:pPr>
      <w:r w:rsidRPr="001D1B15">
        <w:rPr>
          <w:rFonts w:ascii="仿宋" w:eastAsia="仿宋" w:hAnsi="仿宋" w:cs="Times New Roman" w:hint="eastAsia"/>
          <w:sz w:val="30"/>
          <w:szCs w:val="30"/>
        </w:rPr>
        <w:t>2011年 9月27日，科技部组织以王汝谦研究员为组长的专家组对“十一五” 国家科技支撑计划项目“环塔里木盆地特色林果产业发展关键技术研发与示范” 进行了全面验收，与会专家一致认为项目在以下三个方面取得突破：（1）筛选出适应于环塔里木盆地栽培的库尔勒香梨、苹果、杏、核桃和葡萄等一批果树优良品种；（2）建立了环塔里木盆地特色果树优质高效栽培技术；（3）研发了库尔勒香梨、石榴、葡萄和</w:t>
      </w:r>
      <w:proofErr w:type="gramStart"/>
      <w:r w:rsidRPr="001D1B15">
        <w:rPr>
          <w:rFonts w:ascii="仿宋" w:eastAsia="仿宋" w:hAnsi="仿宋" w:cs="Times New Roman" w:hint="eastAsia"/>
          <w:sz w:val="30"/>
          <w:szCs w:val="30"/>
        </w:rPr>
        <w:t>枣等</w:t>
      </w:r>
      <w:proofErr w:type="gramEnd"/>
      <w:r w:rsidRPr="001D1B15">
        <w:rPr>
          <w:rFonts w:ascii="仿宋" w:eastAsia="仿宋" w:hAnsi="仿宋" w:cs="Times New Roman" w:hint="eastAsia"/>
          <w:sz w:val="30"/>
          <w:szCs w:val="30"/>
        </w:rPr>
        <w:t>特色果品的贮藏加工技术。对提升环塔里木盆地林果果品的产量和品质具有重要意义。</w:t>
      </w:r>
    </w:p>
    <w:p w:rsidR="00A65A17" w:rsidRPr="001D1B15" w:rsidRDefault="00C73747" w:rsidP="001D1B15">
      <w:pPr>
        <w:widowControl/>
        <w:spacing w:line="560" w:lineRule="exact"/>
        <w:ind w:firstLineChars="200" w:firstLine="602"/>
        <w:jc w:val="left"/>
        <w:rPr>
          <w:rFonts w:ascii="仿宋" w:eastAsia="仿宋" w:hAnsi="仿宋" w:cs="宋体"/>
          <w:b/>
          <w:kern w:val="0"/>
          <w:sz w:val="30"/>
          <w:szCs w:val="30"/>
        </w:rPr>
      </w:pPr>
      <w:r w:rsidRPr="001D1B15">
        <w:rPr>
          <w:rFonts w:ascii="仿宋" w:eastAsia="仿宋" w:hAnsi="仿宋" w:cs="宋体" w:hint="eastAsia"/>
          <w:b/>
          <w:kern w:val="0"/>
          <w:sz w:val="30"/>
          <w:szCs w:val="30"/>
        </w:rPr>
        <w:t>4</w:t>
      </w:r>
      <w:r w:rsidR="00257089" w:rsidRPr="001D1B15">
        <w:rPr>
          <w:rFonts w:ascii="仿宋" w:eastAsia="仿宋" w:hAnsi="仿宋" w:cs="宋体" w:hint="eastAsia"/>
          <w:b/>
          <w:kern w:val="0"/>
          <w:sz w:val="30"/>
          <w:szCs w:val="30"/>
        </w:rPr>
        <w:t>.</w:t>
      </w:r>
      <w:r w:rsidR="00C55A1C" w:rsidRPr="001D1B15">
        <w:rPr>
          <w:rFonts w:ascii="仿宋" w:eastAsia="仿宋" w:hAnsi="仿宋" w:cs="宋体" w:hint="eastAsia"/>
          <w:b/>
          <w:kern w:val="0"/>
          <w:sz w:val="30"/>
          <w:szCs w:val="30"/>
        </w:rPr>
        <w:t>科技查新报告</w:t>
      </w:r>
    </w:p>
    <w:p w:rsidR="00C73747" w:rsidRPr="001D1B15" w:rsidRDefault="001B1101" w:rsidP="001D1B15">
      <w:pPr>
        <w:widowControl/>
        <w:spacing w:line="560" w:lineRule="exact"/>
        <w:ind w:leftChars="100" w:left="210"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教育部查新工作站报告：</w:t>
      </w:r>
      <w:r w:rsidR="00C73747" w:rsidRPr="001D1B15">
        <w:rPr>
          <w:rFonts w:ascii="仿宋" w:eastAsia="仿宋" w:hAnsi="仿宋" w:cs="宋体" w:hint="eastAsia"/>
          <w:kern w:val="0"/>
          <w:sz w:val="30"/>
          <w:szCs w:val="30"/>
        </w:rPr>
        <w:t>与国内外同类技术比较，该项目研究成果创新性强，先进性突出。</w:t>
      </w:r>
    </w:p>
    <w:p w:rsidR="00C73747" w:rsidRPr="001D1B15" w:rsidRDefault="00C73747" w:rsidP="001D1B15">
      <w:pPr>
        <w:widowControl/>
        <w:spacing w:line="560" w:lineRule="exact"/>
        <w:ind w:leftChars="100" w:left="210"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（1）林果产区高精度区划。该成果首次完成环塔里木盆地枣、核桃、杏、库尔勒香梨、葡萄、苹果、欧洲李、石榴、</w:t>
      </w:r>
      <w:r w:rsidRPr="001D1B15">
        <w:rPr>
          <w:rFonts w:ascii="仿宋" w:eastAsia="仿宋" w:hAnsi="仿宋" w:cs="宋体" w:hint="eastAsia"/>
          <w:kern w:val="0"/>
          <w:sz w:val="30"/>
          <w:szCs w:val="30"/>
        </w:rPr>
        <w:lastRenderedPageBreak/>
        <w:t>扁桃和阿月浑子等10个主要林果树种的高精度区划，区划最大分辨率达1 km×1 km，并系统提出主要果树在该地区发展的宏观布局和优先度。该区划覆盖面积大、区划精度等指标处于国际领先水平，为新疆林果产业布局提供科学决策依据。</w:t>
      </w:r>
    </w:p>
    <w:p w:rsidR="00C73747" w:rsidRPr="001D1B15" w:rsidRDefault="00C73747" w:rsidP="001D1B15">
      <w:pPr>
        <w:widowControl/>
        <w:spacing w:line="560" w:lineRule="exact"/>
        <w:ind w:leftChars="100" w:left="210"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（2）特色林果品种选育。该成果大规模引进、评价并筛选出126个</w:t>
      </w:r>
      <w:proofErr w:type="gramStart"/>
      <w:r w:rsidRPr="001D1B15">
        <w:rPr>
          <w:rFonts w:ascii="仿宋" w:eastAsia="仿宋" w:hAnsi="仿宋" w:cs="宋体" w:hint="eastAsia"/>
          <w:kern w:val="0"/>
          <w:sz w:val="30"/>
          <w:szCs w:val="30"/>
        </w:rPr>
        <w:t>适宜环</w:t>
      </w:r>
      <w:proofErr w:type="gramEnd"/>
      <w:r w:rsidRPr="001D1B15">
        <w:rPr>
          <w:rFonts w:ascii="仿宋" w:eastAsia="仿宋" w:hAnsi="仿宋" w:cs="宋体" w:hint="eastAsia"/>
          <w:kern w:val="0"/>
          <w:sz w:val="30"/>
          <w:szCs w:val="30"/>
        </w:rPr>
        <w:t>塔里木盆地栽培的优良品种，在此基础上形成了系统的良种筛选及鉴定方法。利用核桃孤雌生殖遗传特性创制核桃新种质，无核白葡萄无核性状分子标记筛选及分子标记辅助育种技术体系的建立为国内外首次报道。由于果树品种地域适应性强，审（认）定23个枣、核桃、杏、库尔勒香梨和欧洲李等新品种填补了国内空白，也为新疆特色林果产业推广丰产优质集约化栽培制度奠定了良种基础。</w:t>
      </w:r>
    </w:p>
    <w:p w:rsidR="00C73747" w:rsidRPr="001D1B15" w:rsidRDefault="00C73747" w:rsidP="001D1B15">
      <w:pPr>
        <w:widowControl/>
        <w:spacing w:line="560" w:lineRule="exact"/>
        <w:ind w:leftChars="100" w:left="210"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（3）特色林果业生产关键技术创新。创新了一批枣、核桃、杏、库尔勒香梨、葡萄等林果高产稳产关键技术并集成配套。其中，</w:t>
      </w:r>
      <w:proofErr w:type="gramStart"/>
      <w:r w:rsidRPr="001D1B15">
        <w:rPr>
          <w:rFonts w:ascii="仿宋" w:eastAsia="仿宋" w:hAnsi="仿宋" w:cs="宋体" w:hint="eastAsia"/>
          <w:kern w:val="0"/>
          <w:sz w:val="30"/>
          <w:szCs w:val="30"/>
        </w:rPr>
        <w:t>枣渐疏</w:t>
      </w:r>
      <w:proofErr w:type="gramEnd"/>
      <w:r w:rsidRPr="001D1B15">
        <w:rPr>
          <w:rFonts w:ascii="仿宋" w:eastAsia="仿宋" w:hAnsi="仿宋" w:cs="宋体" w:hint="eastAsia"/>
          <w:kern w:val="0"/>
          <w:sz w:val="30"/>
          <w:szCs w:val="30"/>
        </w:rPr>
        <w:t>栽培模式结合株间</w:t>
      </w:r>
      <w:proofErr w:type="gramStart"/>
      <w:r w:rsidRPr="001D1B15">
        <w:rPr>
          <w:rFonts w:ascii="仿宋" w:eastAsia="仿宋" w:hAnsi="仿宋" w:cs="宋体" w:hint="eastAsia"/>
          <w:kern w:val="0"/>
          <w:sz w:val="30"/>
          <w:szCs w:val="30"/>
        </w:rPr>
        <w:t>密植拉枝技术</w:t>
      </w:r>
      <w:proofErr w:type="gramEnd"/>
      <w:r w:rsidRPr="001D1B15">
        <w:rPr>
          <w:rFonts w:ascii="仿宋" w:eastAsia="仿宋" w:hAnsi="仿宋" w:cs="宋体" w:hint="eastAsia"/>
          <w:kern w:val="0"/>
          <w:sz w:val="30"/>
          <w:szCs w:val="30"/>
        </w:rPr>
        <w:t>、包裹式核桃插</w:t>
      </w:r>
      <w:proofErr w:type="gramStart"/>
      <w:r w:rsidRPr="001D1B15">
        <w:rPr>
          <w:rFonts w:ascii="仿宋" w:eastAsia="仿宋" w:hAnsi="仿宋" w:cs="宋体" w:hint="eastAsia"/>
          <w:kern w:val="0"/>
          <w:sz w:val="30"/>
          <w:szCs w:val="30"/>
        </w:rPr>
        <w:t>皮舌接技术</w:t>
      </w:r>
      <w:proofErr w:type="gramEnd"/>
      <w:r w:rsidRPr="001D1B15">
        <w:rPr>
          <w:rFonts w:ascii="仿宋" w:eastAsia="仿宋" w:hAnsi="仿宋" w:cs="宋体" w:hint="eastAsia"/>
          <w:kern w:val="0"/>
          <w:sz w:val="30"/>
          <w:szCs w:val="30"/>
        </w:rPr>
        <w:t>和核桃基腐病防治技术、杏DRIS营养诊断技术、提高香梨脱</w:t>
      </w:r>
      <w:proofErr w:type="gramStart"/>
      <w:r w:rsidRPr="001D1B15">
        <w:rPr>
          <w:rFonts w:ascii="仿宋" w:eastAsia="仿宋" w:hAnsi="仿宋" w:cs="宋体" w:hint="eastAsia"/>
          <w:kern w:val="0"/>
          <w:sz w:val="30"/>
          <w:szCs w:val="30"/>
        </w:rPr>
        <w:t>萼果比例</w:t>
      </w:r>
      <w:proofErr w:type="gramEnd"/>
      <w:r w:rsidRPr="001D1B15">
        <w:rPr>
          <w:rFonts w:ascii="仿宋" w:eastAsia="仿宋" w:hAnsi="仿宋" w:cs="宋体" w:hint="eastAsia"/>
          <w:kern w:val="0"/>
          <w:sz w:val="30"/>
          <w:szCs w:val="30"/>
        </w:rPr>
        <w:t>综合技术及专用生长调节剂等为国内外首次报道。欧美、日韩等国均有关于水果生产过程中综合有机栽培技术的研究报道，本成果建立并完善的新疆地区特色果品有机栽培的综合技术体系使我国新疆地区有机果品生产跨入国际先进行列。</w:t>
      </w:r>
    </w:p>
    <w:p w:rsidR="00C73747" w:rsidRPr="001D1B15" w:rsidRDefault="00C73747" w:rsidP="001D1B15">
      <w:pPr>
        <w:widowControl/>
        <w:spacing w:line="560" w:lineRule="exact"/>
        <w:ind w:leftChars="100" w:left="210"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（4）环塔里木盆地果树与粮棉间作物种装配技术规则和果树结构配置模式创新。本成果的创新之处在于筛选出高温、高光照、低空气湿度绿洲灌溉条件下果树与粮棉间作适宜的果</w:t>
      </w:r>
      <w:r w:rsidRPr="001D1B15">
        <w:rPr>
          <w:rFonts w:ascii="仿宋" w:eastAsia="仿宋" w:hAnsi="仿宋" w:cs="宋体" w:hint="eastAsia"/>
          <w:kern w:val="0"/>
          <w:sz w:val="30"/>
          <w:szCs w:val="30"/>
        </w:rPr>
        <w:lastRenderedPageBreak/>
        <w:t>树品种，建立了果树与粮棉间作人工群落构建的物种装配技术；首次提出“光合有效辐射时空窗”理论，阐明了间作系统“根窗”与“光窗”的关系，创制了粮棉间作下果树空间结构配置技术。制定地方标准3项，成果创新性强。</w:t>
      </w:r>
    </w:p>
    <w:p w:rsidR="00A65A17" w:rsidRPr="001D1B15" w:rsidRDefault="00C73747" w:rsidP="001D1B15">
      <w:pPr>
        <w:widowControl/>
        <w:spacing w:line="560" w:lineRule="exact"/>
        <w:ind w:leftChars="100" w:left="210" w:firstLineChars="200" w:firstLine="600"/>
        <w:jc w:val="left"/>
        <w:rPr>
          <w:rFonts w:ascii="仿宋" w:eastAsia="仿宋" w:hAnsi="仿宋" w:cs="宋体" w:hint="eastAsia"/>
          <w:kern w:val="0"/>
          <w:sz w:val="30"/>
          <w:szCs w:val="30"/>
        </w:rPr>
      </w:pPr>
      <w:r w:rsidRPr="001D1B15">
        <w:rPr>
          <w:rFonts w:ascii="仿宋" w:eastAsia="仿宋" w:hAnsi="仿宋" w:cs="宋体" w:hint="eastAsia"/>
          <w:kern w:val="0"/>
          <w:sz w:val="30"/>
          <w:szCs w:val="30"/>
        </w:rPr>
        <w:t>（5）环</w:t>
      </w:r>
      <w:proofErr w:type="gramStart"/>
      <w:r w:rsidRPr="001D1B15">
        <w:rPr>
          <w:rFonts w:ascii="仿宋" w:eastAsia="仿宋" w:hAnsi="仿宋" w:cs="宋体" w:hint="eastAsia"/>
          <w:kern w:val="0"/>
          <w:sz w:val="30"/>
          <w:szCs w:val="30"/>
        </w:rPr>
        <w:t>塔里木盆地持肥保墒</w:t>
      </w:r>
      <w:proofErr w:type="gramEnd"/>
      <w:r w:rsidRPr="001D1B15">
        <w:rPr>
          <w:rFonts w:ascii="仿宋" w:eastAsia="仿宋" w:hAnsi="仿宋" w:cs="宋体" w:hint="eastAsia"/>
          <w:kern w:val="0"/>
          <w:sz w:val="30"/>
          <w:szCs w:val="30"/>
        </w:rPr>
        <w:t>技术模式创新。国内外有关于果园覆草、覆膜、滴灌技术、穴贮肥水等的研究，本成果的创新之处在于针对环塔里木地区特有的土质结构，创建了</w:t>
      </w:r>
      <w:proofErr w:type="gramStart"/>
      <w:r w:rsidRPr="001D1B15">
        <w:rPr>
          <w:rFonts w:ascii="仿宋" w:eastAsia="仿宋" w:hAnsi="仿宋" w:cs="宋体" w:hint="eastAsia"/>
          <w:kern w:val="0"/>
          <w:sz w:val="30"/>
          <w:szCs w:val="30"/>
        </w:rPr>
        <w:t>果园根床生态</w:t>
      </w:r>
      <w:proofErr w:type="gramEnd"/>
      <w:r w:rsidRPr="001D1B15">
        <w:rPr>
          <w:rFonts w:ascii="仿宋" w:eastAsia="仿宋" w:hAnsi="仿宋" w:cs="宋体" w:hint="eastAsia"/>
          <w:kern w:val="0"/>
          <w:sz w:val="30"/>
          <w:szCs w:val="30"/>
        </w:rPr>
        <w:t>调控技术体系，重点通过集成地膜覆盖、膜下滴管、穴（沟）贮肥水、穴（沟）底部覆膜防水肥跑漏和防次生盐渍化、</w:t>
      </w:r>
      <w:proofErr w:type="gramStart"/>
      <w:r w:rsidRPr="001D1B15">
        <w:rPr>
          <w:rFonts w:ascii="仿宋" w:eastAsia="仿宋" w:hAnsi="仿宋" w:cs="宋体" w:hint="eastAsia"/>
          <w:kern w:val="0"/>
          <w:sz w:val="30"/>
          <w:szCs w:val="30"/>
        </w:rPr>
        <w:t>限根限冠</w:t>
      </w:r>
      <w:proofErr w:type="gramEnd"/>
      <w:r w:rsidRPr="001D1B15">
        <w:rPr>
          <w:rFonts w:ascii="仿宋" w:eastAsia="仿宋" w:hAnsi="仿宋" w:cs="宋体" w:hint="eastAsia"/>
          <w:kern w:val="0"/>
          <w:sz w:val="30"/>
          <w:szCs w:val="30"/>
        </w:rPr>
        <w:t>、水肥与果树生长发育一体化等技术系统</w:t>
      </w:r>
      <w:proofErr w:type="gramStart"/>
      <w:r w:rsidRPr="001D1B15">
        <w:rPr>
          <w:rFonts w:ascii="仿宋" w:eastAsia="仿宋" w:hAnsi="仿宋" w:cs="宋体" w:hint="eastAsia"/>
          <w:kern w:val="0"/>
          <w:sz w:val="30"/>
          <w:szCs w:val="30"/>
        </w:rPr>
        <w:t>调控根床生态环境</w:t>
      </w:r>
      <w:proofErr w:type="gramEnd"/>
      <w:r w:rsidRPr="001D1B15">
        <w:rPr>
          <w:rFonts w:ascii="仿宋" w:eastAsia="仿宋" w:hAnsi="仿宋" w:cs="宋体" w:hint="eastAsia"/>
          <w:kern w:val="0"/>
          <w:sz w:val="30"/>
          <w:szCs w:val="30"/>
        </w:rPr>
        <w:t>，为新疆地区果树节水持肥、优质高效生产提供了新模式。</w:t>
      </w:r>
    </w:p>
    <w:p w:rsidR="00A65A17" w:rsidRDefault="00C55A1C">
      <w:pPr>
        <w:tabs>
          <w:tab w:val="left" w:pos="760"/>
        </w:tabs>
        <w:spacing w:beforeLines="50" w:before="156" w:line="560" w:lineRule="exact"/>
        <w:ind w:firstLineChars="200" w:firstLine="643"/>
        <w:rPr>
          <w:rFonts w:ascii="仿宋" w:eastAsia="仿宋" w:hAnsi="仿宋" w:cs="宋体" w:hint="eastAsia"/>
          <w:b/>
          <w:kern w:val="0"/>
          <w:sz w:val="32"/>
          <w:szCs w:val="32"/>
        </w:rPr>
      </w:pPr>
      <w:r>
        <w:rPr>
          <w:rFonts w:ascii="仿宋" w:eastAsia="仿宋" w:hAnsi="仿宋" w:cs="宋体" w:hint="eastAsia"/>
          <w:b/>
          <w:kern w:val="0"/>
          <w:sz w:val="32"/>
          <w:szCs w:val="32"/>
        </w:rPr>
        <w:t>五、推广应用情况</w:t>
      </w:r>
    </w:p>
    <w:p w:rsidR="00257089" w:rsidRPr="001D1B15" w:rsidRDefault="00257089" w:rsidP="001D1B15">
      <w:pPr>
        <w:widowControl/>
        <w:spacing w:beforeLines="50" w:before="156" w:line="560" w:lineRule="exact"/>
        <w:ind w:firstLineChars="200" w:firstLine="562"/>
        <w:jc w:val="left"/>
        <w:rPr>
          <w:rFonts w:ascii="仿宋" w:eastAsia="仿宋" w:hAnsi="仿宋" w:cs="宋体"/>
          <w:b/>
          <w:kern w:val="0"/>
          <w:sz w:val="28"/>
          <w:szCs w:val="32"/>
        </w:rPr>
      </w:pPr>
      <w:r w:rsidRPr="001D1B15">
        <w:rPr>
          <w:rFonts w:ascii="仿宋" w:eastAsia="仿宋" w:hAnsi="仿宋" w:cs="宋体" w:hint="eastAsia"/>
          <w:b/>
          <w:kern w:val="0"/>
          <w:sz w:val="28"/>
          <w:szCs w:val="32"/>
        </w:rPr>
        <w:t>1．推广应用情况</w:t>
      </w:r>
    </w:p>
    <w:p w:rsidR="00C73747" w:rsidRPr="00257089" w:rsidRDefault="00C73747"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sz w:val="30"/>
          <w:szCs w:val="30"/>
        </w:rPr>
        <w:t>项目执行期间，创新了一批适应环塔里木盆地生态条件的关键技术，解决 了高产、优质、节水、节肥等重大生产问题，并研制了实用性、适用性强的自 治区地方标准 77 项，覆盖了特色林果生产的重要技术，培训了一大批县乡技术 骨干和果农，为研究成果大面积推广奠定了科技与人才基础。201</w:t>
      </w:r>
      <w:r w:rsidRPr="00257089">
        <w:rPr>
          <w:rFonts w:ascii="仿宋" w:eastAsia="仿宋" w:hAnsi="仿宋" w:cs="Times New Roman" w:hint="eastAsia"/>
          <w:sz w:val="30"/>
          <w:szCs w:val="30"/>
        </w:rPr>
        <w:t>5</w:t>
      </w:r>
      <w:r w:rsidRPr="00257089">
        <w:rPr>
          <w:rFonts w:ascii="仿宋" w:eastAsia="仿宋" w:hAnsi="仿宋" w:cs="Times New Roman"/>
          <w:sz w:val="30"/>
          <w:szCs w:val="30"/>
        </w:rPr>
        <w:t>-201</w:t>
      </w:r>
      <w:r w:rsidRPr="00257089">
        <w:rPr>
          <w:rFonts w:ascii="仿宋" w:eastAsia="仿宋" w:hAnsi="仿宋" w:cs="Times New Roman" w:hint="eastAsia"/>
          <w:sz w:val="30"/>
          <w:szCs w:val="30"/>
        </w:rPr>
        <w:t>7</w:t>
      </w:r>
      <w:r w:rsidRPr="00257089">
        <w:rPr>
          <w:rFonts w:ascii="仿宋" w:eastAsia="仿宋" w:hAnsi="仿宋" w:cs="Times New Roman"/>
          <w:sz w:val="30"/>
          <w:szCs w:val="30"/>
        </w:rPr>
        <w:t>年累计辐射推广面积 1,556 万亩，累计新增销售额 2</w:t>
      </w:r>
      <w:r w:rsidRPr="00257089">
        <w:rPr>
          <w:rFonts w:ascii="仿宋" w:eastAsia="仿宋" w:hAnsi="仿宋" w:cs="Times New Roman" w:hint="eastAsia"/>
          <w:sz w:val="30"/>
          <w:szCs w:val="30"/>
        </w:rPr>
        <w:t>42</w:t>
      </w:r>
      <w:r w:rsidRPr="00257089">
        <w:rPr>
          <w:rFonts w:ascii="仿宋" w:eastAsia="仿宋" w:hAnsi="仿宋" w:cs="Times New Roman"/>
          <w:sz w:val="30"/>
          <w:szCs w:val="30"/>
        </w:rPr>
        <w:t>.6 亿元，新增利润</w:t>
      </w:r>
      <w:r w:rsidRPr="00257089">
        <w:rPr>
          <w:rFonts w:ascii="仿宋" w:eastAsia="仿宋" w:hAnsi="仿宋" w:cs="Times New Roman" w:hint="eastAsia"/>
          <w:sz w:val="30"/>
          <w:szCs w:val="30"/>
        </w:rPr>
        <w:t>37</w:t>
      </w:r>
      <w:r w:rsidRPr="00257089">
        <w:rPr>
          <w:rFonts w:ascii="仿宋" w:eastAsia="仿宋" w:hAnsi="仿宋" w:cs="Times New Roman"/>
          <w:sz w:val="30"/>
          <w:szCs w:val="30"/>
        </w:rPr>
        <w:t>.</w:t>
      </w:r>
      <w:r w:rsidRPr="00257089">
        <w:rPr>
          <w:rFonts w:ascii="仿宋" w:eastAsia="仿宋" w:hAnsi="仿宋" w:cs="Times New Roman" w:hint="eastAsia"/>
          <w:sz w:val="30"/>
          <w:szCs w:val="30"/>
        </w:rPr>
        <w:t>6</w:t>
      </w:r>
      <w:r w:rsidRPr="00257089">
        <w:rPr>
          <w:rFonts w:ascii="仿宋" w:eastAsia="仿宋" w:hAnsi="仿宋" w:cs="Times New Roman"/>
          <w:sz w:val="30"/>
          <w:szCs w:val="30"/>
        </w:rPr>
        <w:t>亿元。</w:t>
      </w:r>
    </w:p>
    <w:p w:rsidR="00A65A17" w:rsidRDefault="00A65A17">
      <w:pPr>
        <w:autoSpaceDE w:val="0"/>
        <w:autoSpaceDN w:val="0"/>
        <w:adjustRightInd w:val="0"/>
        <w:spacing w:line="360" w:lineRule="auto"/>
        <w:jc w:val="left"/>
        <w:rPr>
          <w:rFonts w:ascii="仿宋" w:eastAsia="仿宋" w:hAnsi="仿宋" w:cs="宋体" w:hint="eastAsia"/>
          <w:kern w:val="0"/>
          <w:szCs w:val="21"/>
        </w:rPr>
      </w:pPr>
    </w:p>
    <w:tbl>
      <w:tblPr>
        <w:tblStyle w:val="TableNormal"/>
        <w:tblW w:w="85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758"/>
        <w:gridCol w:w="860"/>
        <w:gridCol w:w="1334"/>
        <w:gridCol w:w="3752"/>
      </w:tblGrid>
      <w:tr w:rsidR="00257089" w:rsidRPr="00257089" w:rsidTr="001B1101">
        <w:trPr>
          <w:trHeight w:hRule="exact" w:val="1031"/>
        </w:trPr>
        <w:tc>
          <w:tcPr>
            <w:tcW w:w="884" w:type="dxa"/>
            <w:vAlign w:val="center"/>
          </w:tcPr>
          <w:p w:rsidR="00257089" w:rsidRPr="00257089" w:rsidRDefault="00257089" w:rsidP="00257089">
            <w:pPr>
              <w:spacing w:before="63" w:line="286" w:lineRule="exact"/>
              <w:ind w:right="-4"/>
              <w:jc w:val="center"/>
              <w:rPr>
                <w:rFonts w:asciiTheme="minorEastAsia" w:hAnsiTheme="minorEastAsia" w:cs="宋体"/>
                <w:b/>
                <w:kern w:val="0"/>
                <w:szCs w:val="21"/>
                <w:lang w:eastAsia="en-US"/>
              </w:rPr>
            </w:pPr>
            <w:bookmarkStart w:id="1" w:name="_GoBack"/>
            <w:bookmarkEnd w:id="1"/>
            <w:proofErr w:type="spellStart"/>
            <w:r w:rsidRPr="00257089">
              <w:rPr>
                <w:rFonts w:asciiTheme="minorEastAsia" w:hAnsiTheme="minorEastAsia" w:cs="宋体"/>
                <w:b/>
                <w:color w:val="0D0D0D"/>
                <w:kern w:val="0"/>
                <w:szCs w:val="21"/>
                <w:lang w:eastAsia="en-US"/>
              </w:rPr>
              <w:t>应用单</w:t>
            </w:r>
            <w:r w:rsidRPr="00257089">
              <w:rPr>
                <w:rFonts w:asciiTheme="minorEastAsia" w:hAnsiTheme="minorEastAsia" w:cs="宋体"/>
                <w:b/>
                <w:color w:val="0D0D0D"/>
                <w:spacing w:val="-1"/>
                <w:kern w:val="0"/>
                <w:szCs w:val="21"/>
                <w:lang w:eastAsia="en-US"/>
              </w:rPr>
              <w:t>位</w:t>
            </w:r>
            <w:proofErr w:type="spellEnd"/>
          </w:p>
        </w:tc>
        <w:tc>
          <w:tcPr>
            <w:tcW w:w="1758" w:type="dxa"/>
            <w:vAlign w:val="center"/>
          </w:tcPr>
          <w:p w:rsidR="00257089" w:rsidRPr="00257089" w:rsidRDefault="00257089" w:rsidP="00257089">
            <w:pPr>
              <w:jc w:val="center"/>
              <w:rPr>
                <w:rFonts w:asciiTheme="minorEastAsia" w:hAnsiTheme="minorEastAsia" w:cs="宋体"/>
                <w:b/>
                <w:kern w:val="0"/>
                <w:szCs w:val="21"/>
                <w:lang w:eastAsia="en-US"/>
              </w:rPr>
            </w:pPr>
            <w:proofErr w:type="spellStart"/>
            <w:r w:rsidRPr="00257089">
              <w:rPr>
                <w:rFonts w:asciiTheme="minorEastAsia" w:hAnsiTheme="minorEastAsia" w:cs="宋体"/>
                <w:b/>
                <w:color w:val="0D0D0D"/>
                <w:kern w:val="0"/>
                <w:szCs w:val="21"/>
                <w:lang w:eastAsia="en-US"/>
              </w:rPr>
              <w:t>应用技术</w:t>
            </w:r>
            <w:proofErr w:type="spellEnd"/>
          </w:p>
        </w:tc>
        <w:tc>
          <w:tcPr>
            <w:tcW w:w="860" w:type="dxa"/>
            <w:vAlign w:val="center"/>
          </w:tcPr>
          <w:p w:rsidR="00257089" w:rsidRPr="00257089" w:rsidRDefault="00257089" w:rsidP="00257089">
            <w:pPr>
              <w:spacing w:before="63" w:line="286" w:lineRule="exact"/>
              <w:ind w:left="119" w:right="11"/>
              <w:jc w:val="center"/>
              <w:rPr>
                <w:rFonts w:asciiTheme="minorEastAsia" w:hAnsiTheme="minorEastAsia" w:cs="宋体"/>
                <w:b/>
                <w:kern w:val="0"/>
                <w:szCs w:val="21"/>
                <w:lang w:eastAsia="en-US"/>
              </w:rPr>
            </w:pPr>
            <w:proofErr w:type="spellStart"/>
            <w:r w:rsidRPr="00257089">
              <w:rPr>
                <w:rFonts w:asciiTheme="minorEastAsia" w:hAnsiTheme="minorEastAsia" w:cs="宋体"/>
                <w:b/>
                <w:color w:val="0D0D0D"/>
                <w:kern w:val="0"/>
                <w:szCs w:val="21"/>
                <w:lang w:eastAsia="en-US"/>
              </w:rPr>
              <w:t>应用起止时间</w:t>
            </w:r>
            <w:proofErr w:type="spellEnd"/>
          </w:p>
        </w:tc>
        <w:tc>
          <w:tcPr>
            <w:tcW w:w="1334" w:type="dxa"/>
            <w:vAlign w:val="center"/>
          </w:tcPr>
          <w:p w:rsidR="00257089" w:rsidRPr="00257089" w:rsidRDefault="00257089" w:rsidP="00257089">
            <w:pPr>
              <w:spacing w:before="63" w:line="286" w:lineRule="exact"/>
              <w:jc w:val="center"/>
              <w:rPr>
                <w:rFonts w:asciiTheme="minorEastAsia" w:hAnsiTheme="minorEastAsia" w:cs="宋体"/>
                <w:b/>
                <w:kern w:val="0"/>
                <w:szCs w:val="21"/>
                <w:lang w:eastAsia="en-US"/>
              </w:rPr>
            </w:pPr>
            <w:proofErr w:type="spellStart"/>
            <w:r w:rsidRPr="00257089">
              <w:rPr>
                <w:rFonts w:asciiTheme="minorEastAsia" w:hAnsiTheme="minorEastAsia" w:cs="宋体"/>
                <w:b/>
                <w:color w:val="0D0D0D"/>
                <w:kern w:val="0"/>
                <w:szCs w:val="21"/>
                <w:lang w:eastAsia="en-US"/>
              </w:rPr>
              <w:t>应用单位联系</w:t>
            </w:r>
            <w:r w:rsidRPr="00257089">
              <w:rPr>
                <w:rFonts w:asciiTheme="minorEastAsia" w:hAnsiTheme="minorEastAsia" w:cs="宋体"/>
                <w:b/>
                <w:color w:val="0D0D0D"/>
                <w:spacing w:val="2"/>
                <w:kern w:val="0"/>
                <w:szCs w:val="21"/>
                <w:lang w:eastAsia="en-US"/>
              </w:rPr>
              <w:t>人</w:t>
            </w:r>
            <w:proofErr w:type="spellEnd"/>
            <w:r w:rsidRPr="00257089">
              <w:rPr>
                <w:rFonts w:asciiTheme="minorEastAsia" w:hAnsiTheme="minorEastAsia" w:cs="宋体"/>
                <w:b/>
                <w:kern w:val="0"/>
                <w:szCs w:val="21"/>
                <w:lang w:eastAsia="en-US"/>
              </w:rPr>
              <w:t>/</w:t>
            </w:r>
            <w:proofErr w:type="spellStart"/>
            <w:r w:rsidRPr="00257089">
              <w:rPr>
                <w:rFonts w:asciiTheme="minorEastAsia" w:hAnsiTheme="minorEastAsia" w:cs="宋体"/>
                <w:b/>
                <w:color w:val="0D0D0D"/>
                <w:kern w:val="0"/>
                <w:szCs w:val="21"/>
                <w:lang w:eastAsia="en-US"/>
              </w:rPr>
              <w:t>电话</w:t>
            </w:r>
            <w:proofErr w:type="spellEnd"/>
          </w:p>
        </w:tc>
        <w:tc>
          <w:tcPr>
            <w:tcW w:w="3752" w:type="dxa"/>
            <w:vAlign w:val="center"/>
          </w:tcPr>
          <w:p w:rsidR="00257089" w:rsidRPr="00257089" w:rsidRDefault="00257089" w:rsidP="001E4498">
            <w:pPr>
              <w:ind w:firstLineChars="67" w:firstLine="141"/>
              <w:jc w:val="center"/>
              <w:rPr>
                <w:rFonts w:asciiTheme="minorEastAsia" w:hAnsiTheme="minorEastAsia" w:cs="宋体"/>
                <w:b/>
                <w:kern w:val="0"/>
                <w:szCs w:val="21"/>
                <w:lang w:eastAsia="en-US"/>
              </w:rPr>
            </w:pPr>
            <w:proofErr w:type="spellStart"/>
            <w:r w:rsidRPr="00257089">
              <w:rPr>
                <w:rFonts w:asciiTheme="minorEastAsia" w:hAnsiTheme="minorEastAsia" w:cs="宋体"/>
                <w:b/>
                <w:color w:val="0D0D0D"/>
                <w:kern w:val="0"/>
                <w:szCs w:val="21"/>
                <w:lang w:eastAsia="en-US"/>
              </w:rPr>
              <w:t>应用情况</w:t>
            </w:r>
            <w:proofErr w:type="spellEnd"/>
          </w:p>
        </w:tc>
      </w:tr>
      <w:tr w:rsidR="00257089" w:rsidRPr="00257089" w:rsidTr="001B1101">
        <w:trPr>
          <w:trHeight w:hRule="exact" w:val="1290"/>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lastRenderedPageBreak/>
              <w:t>阿克苏地区中心林管站</w:t>
            </w:r>
          </w:p>
        </w:tc>
        <w:tc>
          <w:tcPr>
            <w:tcW w:w="1758"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color w:val="0D0D0D"/>
                <w:kern w:val="0"/>
                <w:szCs w:val="21"/>
              </w:rPr>
              <w:t>枣、核桃、杏、苹果、葡萄、库 尔 勒 香 梨 优 质 丰 产 栽 培 关 键 技术</w:t>
            </w:r>
          </w:p>
        </w:tc>
        <w:tc>
          <w:tcPr>
            <w:tcW w:w="860"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color w:val="0D0D0D"/>
                <w:kern w:val="0"/>
                <w:szCs w:val="21"/>
              </w:rPr>
              <w:t>2007— 201</w:t>
            </w:r>
            <w:r w:rsidRPr="00257089">
              <w:rPr>
                <w:rFonts w:asciiTheme="minorEastAsia" w:hAnsiTheme="minorEastAsia" w:cs="宋体" w:hint="eastAsia"/>
                <w:color w:val="0D0D0D"/>
                <w:kern w:val="0"/>
                <w:szCs w:val="21"/>
              </w:rPr>
              <w:t>7</w:t>
            </w:r>
          </w:p>
        </w:tc>
        <w:tc>
          <w:tcPr>
            <w:tcW w:w="133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姚青/13899268888</w:t>
            </w:r>
          </w:p>
        </w:tc>
        <w:tc>
          <w:tcPr>
            <w:tcW w:w="3752" w:type="dxa"/>
            <w:vAlign w:val="center"/>
          </w:tcPr>
          <w:p w:rsidR="00257089" w:rsidRPr="00257089" w:rsidRDefault="00257089" w:rsidP="00257089">
            <w:pPr>
              <w:spacing w:line="259" w:lineRule="exact"/>
              <w:ind w:left="102" w:right="142"/>
              <w:rPr>
                <w:rFonts w:asciiTheme="minorEastAsia" w:hAnsiTheme="minorEastAsia" w:cs="宋体"/>
                <w:kern w:val="0"/>
                <w:szCs w:val="21"/>
              </w:rPr>
            </w:pPr>
            <w:r w:rsidRPr="00257089">
              <w:rPr>
                <w:rFonts w:asciiTheme="minorEastAsia" w:hAnsiTheme="minorEastAsia" w:cs="宋体"/>
                <w:color w:val="0D0D0D"/>
                <w:kern w:val="0"/>
                <w:szCs w:val="21"/>
              </w:rPr>
              <w:t>推广直</w:t>
            </w:r>
            <w:r w:rsidRPr="00257089">
              <w:rPr>
                <w:rFonts w:asciiTheme="minorEastAsia" w:hAnsiTheme="minorEastAsia" w:cs="宋体"/>
                <w:color w:val="0D0D0D"/>
                <w:spacing w:val="-3"/>
                <w:kern w:val="0"/>
                <w:szCs w:val="21"/>
              </w:rPr>
              <w:t>播</w:t>
            </w:r>
            <w:r w:rsidRPr="00257089">
              <w:rPr>
                <w:rFonts w:asciiTheme="minorEastAsia" w:hAnsiTheme="minorEastAsia" w:cs="宋体"/>
                <w:color w:val="0D0D0D"/>
                <w:kern w:val="0"/>
                <w:szCs w:val="21"/>
              </w:rPr>
              <w:t>建</w:t>
            </w:r>
            <w:r w:rsidRPr="00257089">
              <w:rPr>
                <w:rFonts w:asciiTheme="minorEastAsia" w:hAnsiTheme="minorEastAsia" w:cs="宋体"/>
                <w:color w:val="0D0D0D"/>
                <w:spacing w:val="-3"/>
                <w:kern w:val="0"/>
                <w:szCs w:val="21"/>
              </w:rPr>
              <w:t>园</w:t>
            </w:r>
            <w:r w:rsidRPr="00257089">
              <w:rPr>
                <w:rFonts w:asciiTheme="minorEastAsia" w:hAnsiTheme="minorEastAsia" w:cs="宋体"/>
                <w:color w:val="0D0D0D"/>
                <w:spacing w:val="-12"/>
                <w:kern w:val="0"/>
                <w:szCs w:val="21"/>
              </w:rPr>
              <w:t>、</w:t>
            </w:r>
            <w:r w:rsidRPr="00257089">
              <w:rPr>
                <w:rFonts w:asciiTheme="minorEastAsia" w:hAnsiTheme="minorEastAsia" w:cs="宋体"/>
                <w:color w:val="0D0D0D"/>
                <w:kern w:val="0"/>
                <w:szCs w:val="21"/>
              </w:rPr>
              <w:t>数</w:t>
            </w:r>
            <w:r w:rsidRPr="00257089">
              <w:rPr>
                <w:rFonts w:asciiTheme="minorEastAsia" w:hAnsiTheme="minorEastAsia" w:cs="宋体"/>
                <w:color w:val="0D0D0D"/>
                <w:spacing w:val="-3"/>
                <w:kern w:val="0"/>
                <w:szCs w:val="21"/>
              </w:rPr>
              <w:t>字</w:t>
            </w:r>
            <w:r w:rsidRPr="00257089">
              <w:rPr>
                <w:rFonts w:asciiTheme="minorEastAsia" w:hAnsiTheme="minorEastAsia" w:cs="宋体"/>
                <w:color w:val="0D0D0D"/>
                <w:kern w:val="0"/>
                <w:szCs w:val="21"/>
              </w:rPr>
              <w:t>化</w:t>
            </w:r>
            <w:r w:rsidRPr="00257089">
              <w:rPr>
                <w:rFonts w:asciiTheme="minorEastAsia" w:hAnsiTheme="minorEastAsia" w:cs="宋体"/>
                <w:color w:val="0D0D0D"/>
                <w:spacing w:val="-3"/>
                <w:kern w:val="0"/>
                <w:szCs w:val="21"/>
              </w:rPr>
              <w:t>的</w:t>
            </w:r>
            <w:r w:rsidRPr="00257089">
              <w:rPr>
                <w:rFonts w:asciiTheme="minorEastAsia" w:hAnsiTheme="minorEastAsia" w:cs="宋体"/>
                <w:color w:val="0D0D0D"/>
                <w:kern w:val="0"/>
                <w:szCs w:val="21"/>
              </w:rPr>
              <w:t>土肥水 管理和</w:t>
            </w:r>
            <w:r w:rsidRPr="00257089">
              <w:rPr>
                <w:rFonts w:asciiTheme="minorEastAsia" w:hAnsiTheme="minorEastAsia" w:cs="宋体"/>
                <w:color w:val="0D0D0D"/>
                <w:spacing w:val="-3"/>
                <w:kern w:val="0"/>
                <w:szCs w:val="21"/>
              </w:rPr>
              <w:t>综</w:t>
            </w:r>
            <w:r w:rsidRPr="00257089">
              <w:rPr>
                <w:rFonts w:asciiTheme="minorEastAsia" w:hAnsiTheme="minorEastAsia" w:cs="宋体"/>
                <w:color w:val="0D0D0D"/>
                <w:kern w:val="0"/>
                <w:szCs w:val="21"/>
              </w:rPr>
              <w:t>合病</w:t>
            </w:r>
            <w:r w:rsidRPr="00257089">
              <w:rPr>
                <w:rFonts w:asciiTheme="minorEastAsia" w:hAnsiTheme="minorEastAsia" w:cs="宋体"/>
                <w:color w:val="0D0D0D"/>
                <w:spacing w:val="-3"/>
                <w:kern w:val="0"/>
                <w:szCs w:val="21"/>
              </w:rPr>
              <w:t>虫</w:t>
            </w:r>
            <w:r w:rsidRPr="00257089">
              <w:rPr>
                <w:rFonts w:asciiTheme="minorEastAsia" w:hAnsiTheme="minorEastAsia" w:cs="宋体"/>
                <w:color w:val="0D0D0D"/>
                <w:kern w:val="0"/>
                <w:szCs w:val="21"/>
              </w:rPr>
              <w:t>害防</w:t>
            </w:r>
            <w:r w:rsidRPr="00257089">
              <w:rPr>
                <w:rFonts w:asciiTheme="minorEastAsia" w:hAnsiTheme="minorEastAsia" w:cs="宋体"/>
                <w:color w:val="0D0D0D"/>
                <w:spacing w:val="-3"/>
                <w:kern w:val="0"/>
                <w:szCs w:val="21"/>
              </w:rPr>
              <w:t>治技</w:t>
            </w:r>
            <w:r w:rsidRPr="00257089">
              <w:rPr>
                <w:rFonts w:asciiTheme="minorEastAsia" w:hAnsiTheme="minorEastAsia" w:cs="宋体"/>
                <w:color w:val="0D0D0D"/>
                <w:kern w:val="0"/>
                <w:szCs w:val="21"/>
              </w:rPr>
              <w:t>术等， 近</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年</w:t>
            </w:r>
            <w:r w:rsidRPr="00257089">
              <w:rPr>
                <w:rFonts w:asciiTheme="minorEastAsia" w:hAnsiTheme="minorEastAsia" w:cs="宋体"/>
                <w:color w:val="0D0D0D"/>
                <w:spacing w:val="-3"/>
                <w:kern w:val="0"/>
                <w:szCs w:val="21"/>
              </w:rPr>
              <w:t>推</w:t>
            </w:r>
            <w:r w:rsidRPr="00257089">
              <w:rPr>
                <w:rFonts w:asciiTheme="minorEastAsia" w:hAnsiTheme="minorEastAsia" w:cs="宋体"/>
                <w:color w:val="0D0D0D"/>
                <w:kern w:val="0"/>
                <w:szCs w:val="21"/>
              </w:rPr>
              <w:t>广</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330</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color w:val="0D0D0D"/>
                <w:kern w:val="0"/>
                <w:szCs w:val="21"/>
              </w:rPr>
              <w:t>万</w:t>
            </w:r>
            <w:r w:rsidRPr="00257089">
              <w:rPr>
                <w:rFonts w:asciiTheme="minorEastAsia" w:hAnsiTheme="minorEastAsia" w:cs="宋体"/>
                <w:color w:val="0D0D0D"/>
                <w:spacing w:val="-3"/>
                <w:kern w:val="0"/>
                <w:szCs w:val="21"/>
              </w:rPr>
              <w:t>亩</w:t>
            </w:r>
            <w:r w:rsidRPr="00257089">
              <w:rPr>
                <w:rFonts w:asciiTheme="minorEastAsia" w:hAnsiTheme="minorEastAsia" w:cs="宋体"/>
                <w:color w:val="0D0D0D"/>
                <w:spacing w:val="-12"/>
                <w:kern w:val="0"/>
                <w:szCs w:val="21"/>
              </w:rPr>
              <w:t>，</w:t>
            </w:r>
            <w:r w:rsidRPr="00257089">
              <w:rPr>
                <w:rFonts w:asciiTheme="minorEastAsia" w:hAnsiTheme="minorEastAsia" w:cs="宋体"/>
                <w:color w:val="0D0D0D"/>
                <w:spacing w:val="-3"/>
                <w:kern w:val="0"/>
                <w:szCs w:val="21"/>
              </w:rPr>
              <w:t>新</w:t>
            </w:r>
            <w:r w:rsidRPr="00257089">
              <w:rPr>
                <w:rFonts w:asciiTheme="minorEastAsia" w:hAnsiTheme="minorEastAsia" w:cs="宋体"/>
                <w:color w:val="0D0D0D"/>
                <w:kern w:val="0"/>
                <w:szCs w:val="21"/>
              </w:rPr>
              <w:t>增销售额</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52</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亿</w:t>
            </w:r>
            <w:r w:rsidRPr="00257089">
              <w:rPr>
                <w:rFonts w:asciiTheme="minorEastAsia" w:hAnsiTheme="minorEastAsia" w:cs="宋体"/>
                <w:color w:val="0D0D0D"/>
                <w:spacing w:val="-3"/>
                <w:kern w:val="0"/>
                <w:szCs w:val="21"/>
              </w:rPr>
              <w:t>元</w:t>
            </w:r>
            <w:r w:rsidRPr="00257089">
              <w:rPr>
                <w:rFonts w:asciiTheme="minorEastAsia" w:hAnsiTheme="minorEastAsia" w:cs="宋体"/>
                <w:color w:val="0D0D0D"/>
                <w:spacing w:val="-15"/>
                <w:kern w:val="0"/>
                <w:szCs w:val="21"/>
              </w:rPr>
              <w:t>，</w:t>
            </w:r>
            <w:r w:rsidRPr="00257089">
              <w:rPr>
                <w:rFonts w:asciiTheme="minorEastAsia" w:hAnsiTheme="minorEastAsia" w:cs="宋体"/>
                <w:color w:val="0D0D0D"/>
                <w:kern w:val="0"/>
                <w:szCs w:val="21"/>
              </w:rPr>
              <w:t>新增</w:t>
            </w:r>
            <w:r w:rsidRPr="00257089">
              <w:rPr>
                <w:rFonts w:asciiTheme="minorEastAsia" w:hAnsiTheme="minorEastAsia" w:cs="宋体"/>
                <w:color w:val="0D0D0D"/>
                <w:spacing w:val="-3"/>
                <w:kern w:val="0"/>
                <w:szCs w:val="21"/>
              </w:rPr>
              <w:t>利</w:t>
            </w:r>
            <w:r w:rsidRPr="00257089">
              <w:rPr>
                <w:rFonts w:asciiTheme="minorEastAsia" w:hAnsiTheme="minorEastAsia" w:cs="宋体"/>
                <w:color w:val="0D0D0D"/>
                <w:kern w:val="0"/>
                <w:szCs w:val="21"/>
              </w:rPr>
              <w:t>润</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7</w:t>
            </w:r>
            <w:r w:rsidRPr="00257089">
              <w:rPr>
                <w:rFonts w:asciiTheme="minorEastAsia" w:hAnsiTheme="minorEastAsia" w:cs="宋体"/>
                <w:color w:val="0D0D0D"/>
                <w:spacing w:val="-3"/>
                <w:kern w:val="0"/>
                <w:szCs w:val="21"/>
              </w:rPr>
              <w:t>.</w:t>
            </w:r>
            <w:r w:rsidRPr="00257089">
              <w:rPr>
                <w:rFonts w:asciiTheme="minorEastAsia" w:hAnsiTheme="minorEastAsia" w:cs="宋体"/>
                <w:color w:val="0D0D0D"/>
                <w:kern w:val="0"/>
                <w:szCs w:val="21"/>
              </w:rPr>
              <w:t>8</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亿元</w:t>
            </w:r>
            <w:r w:rsidRPr="00257089">
              <w:rPr>
                <w:rFonts w:asciiTheme="minorEastAsia" w:hAnsiTheme="minorEastAsia" w:cs="宋体"/>
                <w:color w:val="0D0D0D"/>
                <w:spacing w:val="-113"/>
                <w:kern w:val="0"/>
                <w:szCs w:val="21"/>
              </w:rPr>
              <w:t>。</w:t>
            </w:r>
            <w:r w:rsidRPr="00257089">
              <w:rPr>
                <w:rFonts w:asciiTheme="minorEastAsia" w:hAnsiTheme="minorEastAsia" w:cs="宋体"/>
                <w:color w:val="0D0D0D"/>
                <w:kern w:val="0"/>
                <w:szCs w:val="21"/>
              </w:rPr>
              <w:t xml:space="preserve"> </w:t>
            </w:r>
          </w:p>
        </w:tc>
      </w:tr>
      <w:tr w:rsidR="00257089" w:rsidRPr="00257089" w:rsidTr="001B1101">
        <w:trPr>
          <w:trHeight w:val="1539"/>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巴州林业技术推广中心</w:t>
            </w:r>
          </w:p>
        </w:tc>
        <w:tc>
          <w:tcPr>
            <w:tcW w:w="1758" w:type="dxa"/>
            <w:vAlign w:val="center"/>
          </w:tcPr>
          <w:p w:rsidR="00257089" w:rsidRPr="00257089" w:rsidRDefault="00257089" w:rsidP="00257089">
            <w:pPr>
              <w:spacing w:before="26" w:line="259" w:lineRule="exact"/>
              <w:ind w:left="99" w:right="100"/>
              <w:rPr>
                <w:rFonts w:asciiTheme="minorEastAsia" w:hAnsiTheme="minorEastAsia" w:cs="宋体"/>
                <w:color w:val="0D0D0D"/>
                <w:kern w:val="0"/>
                <w:szCs w:val="21"/>
              </w:rPr>
            </w:pPr>
            <w:r w:rsidRPr="00257089">
              <w:rPr>
                <w:rFonts w:asciiTheme="minorEastAsia" w:hAnsiTheme="minorEastAsia" w:cs="宋体"/>
                <w:color w:val="0D0D0D"/>
                <w:kern w:val="0"/>
                <w:szCs w:val="21"/>
              </w:rPr>
              <w:t>库 尔 勒 香 梨 、 枣、杏丰产栽培 关键技术</w:t>
            </w:r>
          </w:p>
        </w:tc>
        <w:tc>
          <w:tcPr>
            <w:tcW w:w="860"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color w:val="0D0D0D"/>
                <w:kern w:val="0"/>
                <w:szCs w:val="21"/>
              </w:rPr>
              <w:t>2007— 201</w:t>
            </w:r>
            <w:r w:rsidRPr="00257089">
              <w:rPr>
                <w:rFonts w:asciiTheme="minorEastAsia" w:hAnsiTheme="minorEastAsia" w:cs="宋体" w:hint="eastAsia"/>
                <w:color w:val="0D0D0D"/>
                <w:kern w:val="0"/>
                <w:szCs w:val="21"/>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魏朝晖/13899002388</w:t>
            </w:r>
          </w:p>
        </w:tc>
        <w:tc>
          <w:tcPr>
            <w:tcW w:w="3752" w:type="dxa"/>
            <w:vAlign w:val="center"/>
          </w:tcPr>
          <w:p w:rsidR="00257089" w:rsidRPr="00257089" w:rsidRDefault="00257089" w:rsidP="00257089">
            <w:pPr>
              <w:spacing w:line="248" w:lineRule="exact"/>
              <w:ind w:left="102"/>
              <w:rPr>
                <w:rFonts w:asciiTheme="minorEastAsia" w:hAnsiTheme="minorEastAsia" w:cs="宋体"/>
                <w:kern w:val="0"/>
                <w:szCs w:val="21"/>
              </w:rPr>
            </w:pPr>
            <w:r w:rsidRPr="00257089">
              <w:rPr>
                <w:rFonts w:asciiTheme="minorEastAsia" w:hAnsiTheme="minorEastAsia" w:cs="宋体"/>
                <w:color w:val="0D0D0D"/>
                <w:kern w:val="0"/>
                <w:szCs w:val="21"/>
              </w:rPr>
              <w:t>全面开</w:t>
            </w:r>
            <w:r w:rsidRPr="00257089">
              <w:rPr>
                <w:rFonts w:asciiTheme="minorEastAsia" w:hAnsiTheme="minorEastAsia" w:cs="宋体"/>
                <w:color w:val="0D0D0D"/>
                <w:spacing w:val="-3"/>
                <w:kern w:val="0"/>
                <w:szCs w:val="21"/>
              </w:rPr>
              <w:t>展</w:t>
            </w:r>
            <w:r w:rsidRPr="00257089">
              <w:rPr>
                <w:rFonts w:asciiTheme="minorEastAsia" w:hAnsiTheme="minorEastAsia" w:cs="宋体"/>
                <w:color w:val="0D0D0D"/>
                <w:kern w:val="0"/>
                <w:szCs w:val="21"/>
              </w:rPr>
              <w:t>果园</w:t>
            </w:r>
            <w:r w:rsidRPr="00257089">
              <w:rPr>
                <w:rFonts w:asciiTheme="minorEastAsia" w:hAnsiTheme="minorEastAsia" w:cs="宋体"/>
                <w:color w:val="0D0D0D"/>
                <w:spacing w:val="-3"/>
                <w:kern w:val="0"/>
                <w:szCs w:val="21"/>
              </w:rPr>
              <w:t>间</w:t>
            </w:r>
            <w:r w:rsidRPr="00257089">
              <w:rPr>
                <w:rFonts w:asciiTheme="minorEastAsia" w:hAnsiTheme="minorEastAsia" w:cs="宋体"/>
                <w:color w:val="0D0D0D"/>
                <w:kern w:val="0"/>
                <w:szCs w:val="21"/>
              </w:rPr>
              <w:t>作</w:t>
            </w:r>
            <w:r w:rsidRPr="00257089">
              <w:rPr>
                <w:rFonts w:asciiTheme="minorEastAsia" w:hAnsiTheme="minorEastAsia" w:cs="宋体"/>
                <w:color w:val="0D0D0D"/>
                <w:spacing w:val="-15"/>
                <w:kern w:val="0"/>
                <w:szCs w:val="21"/>
              </w:rPr>
              <w:t>、</w:t>
            </w:r>
            <w:r w:rsidRPr="00257089">
              <w:rPr>
                <w:rFonts w:asciiTheme="minorEastAsia" w:hAnsiTheme="minorEastAsia" w:cs="宋体"/>
                <w:color w:val="0D0D0D"/>
                <w:kern w:val="0"/>
                <w:szCs w:val="21"/>
              </w:rPr>
              <w:t>树</w:t>
            </w:r>
            <w:r w:rsidRPr="00257089">
              <w:rPr>
                <w:rFonts w:asciiTheme="minorEastAsia" w:hAnsiTheme="minorEastAsia" w:cs="宋体"/>
                <w:color w:val="0D0D0D"/>
                <w:spacing w:val="-3"/>
                <w:kern w:val="0"/>
                <w:szCs w:val="21"/>
              </w:rPr>
              <w:t>体</w:t>
            </w:r>
            <w:r w:rsidRPr="00257089">
              <w:rPr>
                <w:rFonts w:asciiTheme="minorEastAsia" w:hAnsiTheme="minorEastAsia" w:cs="宋体"/>
                <w:color w:val="0D0D0D"/>
                <w:kern w:val="0"/>
                <w:szCs w:val="21"/>
              </w:rPr>
              <w:t>结构配置</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修剪</w:t>
            </w:r>
            <w:r w:rsidRPr="00257089">
              <w:rPr>
                <w:rFonts w:asciiTheme="minorEastAsia" w:hAnsiTheme="minorEastAsia" w:cs="宋体"/>
                <w:color w:val="0D0D0D"/>
                <w:spacing w:val="-3"/>
                <w:kern w:val="0"/>
                <w:szCs w:val="21"/>
              </w:rPr>
              <w:t>整</w:t>
            </w:r>
            <w:r w:rsidRPr="00257089">
              <w:rPr>
                <w:rFonts w:asciiTheme="minorEastAsia" w:hAnsiTheme="minorEastAsia" w:cs="宋体"/>
                <w:color w:val="0D0D0D"/>
                <w:kern w:val="0"/>
                <w:szCs w:val="21"/>
              </w:rPr>
              <w:t>形调控</w:t>
            </w:r>
            <w:r w:rsidRPr="00257089">
              <w:rPr>
                <w:rFonts w:asciiTheme="minorEastAsia" w:hAnsiTheme="minorEastAsia" w:cs="宋体"/>
                <w:color w:val="0D0D0D"/>
                <w:spacing w:val="-10"/>
                <w:kern w:val="0"/>
                <w:szCs w:val="21"/>
              </w:rPr>
              <w:t>、</w:t>
            </w:r>
            <w:r w:rsidRPr="00257089">
              <w:rPr>
                <w:rFonts w:asciiTheme="minorEastAsia" w:hAnsiTheme="minorEastAsia" w:cs="宋体"/>
                <w:color w:val="0D0D0D"/>
                <w:kern w:val="0"/>
                <w:szCs w:val="21"/>
              </w:rPr>
              <w:t>肥</w:t>
            </w:r>
            <w:r w:rsidRPr="00257089">
              <w:rPr>
                <w:rFonts w:asciiTheme="minorEastAsia" w:hAnsiTheme="minorEastAsia" w:cs="宋体"/>
                <w:color w:val="0D0D0D"/>
                <w:spacing w:val="-3"/>
                <w:kern w:val="0"/>
                <w:szCs w:val="21"/>
              </w:rPr>
              <w:t>水</w:t>
            </w:r>
            <w:r w:rsidRPr="00257089">
              <w:rPr>
                <w:rFonts w:asciiTheme="minorEastAsia" w:hAnsiTheme="minorEastAsia" w:cs="宋体"/>
                <w:color w:val="0D0D0D"/>
                <w:kern w:val="0"/>
                <w:szCs w:val="21"/>
              </w:rPr>
              <w:t>管理等技术，近</w:t>
            </w:r>
            <w:r w:rsidRPr="00257089">
              <w:rPr>
                <w:rFonts w:asciiTheme="minorEastAsia" w:hAnsiTheme="minorEastAsia" w:cs="宋体"/>
                <w:color w:val="0D0D0D"/>
                <w:spacing w:val="-31"/>
                <w:kern w:val="0"/>
                <w:szCs w:val="21"/>
              </w:rPr>
              <w:t xml:space="preserve"> </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34"/>
                <w:kern w:val="0"/>
                <w:szCs w:val="21"/>
              </w:rPr>
              <w:t xml:space="preserve"> </w:t>
            </w:r>
            <w:r w:rsidRPr="00257089">
              <w:rPr>
                <w:rFonts w:asciiTheme="minorEastAsia" w:hAnsiTheme="minorEastAsia" w:cs="宋体"/>
                <w:color w:val="0D0D0D"/>
                <w:kern w:val="0"/>
                <w:szCs w:val="21"/>
              </w:rPr>
              <w:t>年累</w:t>
            </w:r>
            <w:r w:rsidRPr="00257089">
              <w:rPr>
                <w:rFonts w:asciiTheme="minorEastAsia" w:hAnsiTheme="minorEastAsia" w:cs="宋体"/>
                <w:color w:val="0D0D0D"/>
                <w:spacing w:val="-3"/>
                <w:kern w:val="0"/>
                <w:szCs w:val="21"/>
              </w:rPr>
              <w:t>计</w:t>
            </w:r>
            <w:r w:rsidRPr="00257089">
              <w:rPr>
                <w:rFonts w:asciiTheme="minorEastAsia" w:hAnsiTheme="minorEastAsia" w:cs="宋体"/>
                <w:color w:val="0D0D0D"/>
                <w:kern w:val="0"/>
                <w:szCs w:val="21"/>
              </w:rPr>
              <w:t>推广</w:t>
            </w:r>
            <w:r w:rsidRPr="00257089">
              <w:rPr>
                <w:rFonts w:asciiTheme="minorEastAsia" w:hAnsiTheme="minorEastAsia" w:cs="宋体"/>
                <w:color w:val="0D0D0D"/>
                <w:spacing w:val="-31"/>
                <w:kern w:val="0"/>
                <w:szCs w:val="21"/>
              </w:rPr>
              <w:t xml:space="preserve"> </w:t>
            </w:r>
            <w:r w:rsidRPr="00257089">
              <w:rPr>
                <w:rFonts w:asciiTheme="minorEastAsia" w:hAnsiTheme="minorEastAsia" w:cs="宋体"/>
                <w:color w:val="0D0D0D"/>
                <w:spacing w:val="-3"/>
                <w:kern w:val="0"/>
                <w:szCs w:val="21"/>
              </w:rPr>
              <w:t>9</w:t>
            </w:r>
            <w:r w:rsidRPr="00257089">
              <w:rPr>
                <w:rFonts w:asciiTheme="minorEastAsia" w:hAnsiTheme="minorEastAsia" w:cs="宋体"/>
                <w:color w:val="0D0D0D"/>
                <w:kern w:val="0"/>
                <w:szCs w:val="21"/>
              </w:rPr>
              <w:t>3.9</w:t>
            </w:r>
            <w:r w:rsidRPr="00257089">
              <w:rPr>
                <w:rFonts w:asciiTheme="minorEastAsia" w:hAnsiTheme="minorEastAsia" w:cs="宋体"/>
                <w:color w:val="0D0D0D"/>
                <w:spacing w:val="-31"/>
                <w:kern w:val="0"/>
                <w:szCs w:val="21"/>
              </w:rPr>
              <w:t xml:space="preserve"> </w:t>
            </w:r>
            <w:r w:rsidRPr="00257089">
              <w:rPr>
                <w:rFonts w:asciiTheme="minorEastAsia" w:hAnsiTheme="minorEastAsia" w:cs="宋体"/>
                <w:color w:val="0D0D0D"/>
                <w:kern w:val="0"/>
                <w:szCs w:val="21"/>
              </w:rPr>
              <w:t>万亩，增产</w:t>
            </w:r>
            <w:r w:rsidRPr="00257089">
              <w:rPr>
                <w:rFonts w:asciiTheme="minorEastAsia" w:hAnsiTheme="minorEastAsia" w:cs="宋体"/>
                <w:color w:val="0D0D0D"/>
                <w:spacing w:val="-7"/>
                <w:kern w:val="0"/>
                <w:szCs w:val="21"/>
              </w:rPr>
              <w:t xml:space="preserve"> </w:t>
            </w:r>
            <w:r w:rsidRPr="00257089">
              <w:rPr>
                <w:rFonts w:asciiTheme="minorEastAsia" w:hAnsiTheme="minorEastAsia" w:cs="宋体"/>
                <w:color w:val="0D0D0D"/>
                <w:spacing w:val="-3"/>
                <w:kern w:val="0"/>
                <w:szCs w:val="21"/>
              </w:rPr>
              <w:t>2</w:t>
            </w:r>
            <w:r w:rsidRPr="00257089">
              <w:rPr>
                <w:rFonts w:asciiTheme="minorEastAsia" w:hAnsiTheme="minorEastAsia" w:cs="宋体" w:hint="eastAsia"/>
                <w:color w:val="0D0D0D"/>
                <w:kern w:val="0"/>
                <w:szCs w:val="21"/>
              </w:rPr>
              <w:t>6</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7"/>
                <w:kern w:val="0"/>
                <w:szCs w:val="21"/>
              </w:rPr>
              <w:t xml:space="preserve"> </w:t>
            </w:r>
            <w:r w:rsidRPr="00257089">
              <w:rPr>
                <w:rFonts w:asciiTheme="minorEastAsia" w:hAnsiTheme="minorEastAsia" w:cs="宋体"/>
                <w:color w:val="0D0D0D"/>
                <w:kern w:val="0"/>
                <w:szCs w:val="21"/>
              </w:rPr>
              <w:t>万</w:t>
            </w:r>
            <w:r w:rsidRPr="00257089">
              <w:rPr>
                <w:rFonts w:asciiTheme="minorEastAsia" w:hAnsiTheme="minorEastAsia" w:cs="宋体"/>
                <w:color w:val="0D0D0D"/>
                <w:spacing w:val="-3"/>
                <w:kern w:val="0"/>
                <w:szCs w:val="21"/>
              </w:rPr>
              <w:t>吨</w:t>
            </w:r>
            <w:r w:rsidRPr="00257089">
              <w:rPr>
                <w:rFonts w:asciiTheme="minorEastAsia" w:hAnsiTheme="minorEastAsia" w:cs="宋体"/>
                <w:color w:val="0D0D0D"/>
                <w:kern w:val="0"/>
                <w:szCs w:val="21"/>
              </w:rPr>
              <w:t>，</w:t>
            </w:r>
            <w:r w:rsidRPr="00257089">
              <w:rPr>
                <w:rFonts w:asciiTheme="minorEastAsia" w:hAnsiTheme="minorEastAsia" w:cs="宋体"/>
                <w:color w:val="0D0D0D"/>
                <w:spacing w:val="-3"/>
                <w:kern w:val="0"/>
                <w:szCs w:val="21"/>
              </w:rPr>
              <w:t>新</w:t>
            </w:r>
            <w:r w:rsidRPr="00257089">
              <w:rPr>
                <w:rFonts w:asciiTheme="minorEastAsia" w:hAnsiTheme="minorEastAsia" w:cs="宋体"/>
                <w:color w:val="0D0D0D"/>
                <w:kern w:val="0"/>
                <w:szCs w:val="21"/>
              </w:rPr>
              <w:t>增销售额</w:t>
            </w:r>
            <w:r w:rsidRPr="00257089">
              <w:rPr>
                <w:rFonts w:asciiTheme="minorEastAsia" w:hAnsiTheme="minorEastAsia" w:cs="宋体" w:hint="eastAsia"/>
                <w:color w:val="0D0D0D"/>
                <w:kern w:val="0"/>
                <w:szCs w:val="21"/>
              </w:rPr>
              <w:t>20.14</w:t>
            </w:r>
            <w:r w:rsidRPr="00257089">
              <w:rPr>
                <w:rFonts w:asciiTheme="minorEastAsia" w:hAnsiTheme="minorEastAsia" w:cs="宋体"/>
                <w:color w:val="0D0D0D"/>
                <w:kern w:val="0"/>
                <w:szCs w:val="21"/>
              </w:rPr>
              <w:t>亿</w:t>
            </w:r>
            <w:r w:rsidRPr="00257089">
              <w:rPr>
                <w:rFonts w:asciiTheme="minorEastAsia" w:hAnsiTheme="minorEastAsia" w:cs="宋体"/>
                <w:color w:val="0D0D0D"/>
                <w:spacing w:val="-3"/>
                <w:kern w:val="0"/>
                <w:szCs w:val="21"/>
              </w:rPr>
              <w:t>元</w:t>
            </w:r>
            <w:r w:rsidRPr="00257089">
              <w:rPr>
                <w:rFonts w:asciiTheme="minorEastAsia" w:hAnsiTheme="minorEastAsia" w:cs="宋体"/>
                <w:color w:val="0D0D0D"/>
                <w:kern w:val="0"/>
                <w:szCs w:val="21"/>
              </w:rPr>
              <w:t>，新</w:t>
            </w:r>
            <w:r w:rsidRPr="00257089">
              <w:rPr>
                <w:rFonts w:asciiTheme="minorEastAsia" w:hAnsiTheme="minorEastAsia" w:cs="宋体"/>
                <w:color w:val="0D0D0D"/>
                <w:spacing w:val="-3"/>
                <w:kern w:val="0"/>
                <w:szCs w:val="21"/>
              </w:rPr>
              <w:t>增</w:t>
            </w:r>
            <w:r w:rsidRPr="00257089">
              <w:rPr>
                <w:rFonts w:asciiTheme="minorEastAsia" w:hAnsiTheme="minorEastAsia" w:cs="宋体"/>
                <w:color w:val="0D0D0D"/>
                <w:kern w:val="0"/>
                <w:szCs w:val="21"/>
              </w:rPr>
              <w:t>利润</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hint="eastAsia"/>
                <w:color w:val="0D0D0D"/>
                <w:kern w:val="0"/>
                <w:szCs w:val="21"/>
              </w:rPr>
              <w:t>4.022</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color w:val="0D0D0D"/>
                <w:kern w:val="0"/>
                <w:szCs w:val="21"/>
              </w:rPr>
              <w:t>亿元</w:t>
            </w:r>
            <w:r w:rsidRPr="00257089">
              <w:rPr>
                <w:rFonts w:asciiTheme="minorEastAsia" w:hAnsiTheme="minorEastAsia" w:cs="宋体"/>
                <w:color w:val="0D0D0D"/>
                <w:spacing w:val="-3"/>
                <w:kern w:val="0"/>
                <w:szCs w:val="21"/>
              </w:rPr>
              <w:t>。</w:t>
            </w:r>
            <w:r w:rsidRPr="00257089">
              <w:rPr>
                <w:rFonts w:asciiTheme="minorEastAsia" w:hAnsiTheme="minorEastAsia" w:cs="宋体"/>
                <w:color w:val="0D0D0D"/>
                <w:kern w:val="0"/>
                <w:szCs w:val="21"/>
              </w:rPr>
              <w:t xml:space="preserve"> </w:t>
            </w:r>
          </w:p>
        </w:tc>
      </w:tr>
      <w:tr w:rsidR="00257089" w:rsidRPr="00257089" w:rsidTr="001B1101">
        <w:trPr>
          <w:trHeight w:hRule="exact" w:val="1588"/>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color w:val="0D0D0D"/>
                <w:kern w:val="0"/>
                <w:szCs w:val="21"/>
              </w:rPr>
              <w:t xml:space="preserve">和田 </w:t>
            </w:r>
            <w:r w:rsidRPr="00257089">
              <w:rPr>
                <w:rFonts w:asciiTheme="minorEastAsia" w:hAnsiTheme="minorEastAsia" w:cs="宋体" w:hint="eastAsia"/>
                <w:color w:val="0D0D0D"/>
                <w:kern w:val="0"/>
                <w:szCs w:val="21"/>
              </w:rPr>
              <w:t>地区</w:t>
            </w:r>
            <w:r w:rsidRPr="00257089">
              <w:rPr>
                <w:rFonts w:asciiTheme="minorEastAsia" w:hAnsiTheme="minorEastAsia" w:cs="宋体"/>
                <w:color w:val="0D0D0D"/>
                <w:kern w:val="0"/>
                <w:szCs w:val="21"/>
              </w:rPr>
              <w:t>林业 局</w:t>
            </w:r>
          </w:p>
        </w:tc>
        <w:tc>
          <w:tcPr>
            <w:tcW w:w="1758" w:type="dxa"/>
            <w:vAlign w:val="center"/>
          </w:tcPr>
          <w:p w:rsidR="00257089" w:rsidRPr="00257089" w:rsidRDefault="00257089" w:rsidP="00257089">
            <w:pPr>
              <w:spacing w:before="26" w:line="259" w:lineRule="exact"/>
              <w:ind w:left="99" w:right="100"/>
              <w:rPr>
                <w:rFonts w:asciiTheme="minorEastAsia" w:hAnsiTheme="minorEastAsia" w:cs="宋体"/>
                <w:color w:val="0D0D0D"/>
                <w:kern w:val="0"/>
                <w:szCs w:val="21"/>
              </w:rPr>
            </w:pPr>
            <w:r w:rsidRPr="00257089">
              <w:rPr>
                <w:rFonts w:asciiTheme="minorEastAsia" w:hAnsiTheme="minorEastAsia" w:cs="宋体"/>
                <w:color w:val="0D0D0D"/>
                <w:kern w:val="0"/>
                <w:szCs w:val="21"/>
              </w:rPr>
              <w:t xml:space="preserve">核桃、枣、杏的 优 质 丰 产 栽 培 关 键 技 术 示 </w:t>
            </w:r>
            <w:proofErr w:type="gramStart"/>
            <w:r w:rsidRPr="00257089">
              <w:rPr>
                <w:rFonts w:asciiTheme="minorEastAsia" w:hAnsiTheme="minorEastAsia" w:cs="宋体"/>
                <w:color w:val="0D0D0D"/>
                <w:kern w:val="0"/>
                <w:szCs w:val="21"/>
              </w:rPr>
              <w:t>范</w:t>
            </w:r>
            <w:proofErr w:type="gramEnd"/>
            <w:r w:rsidRPr="00257089">
              <w:rPr>
                <w:rFonts w:asciiTheme="minorEastAsia" w:hAnsiTheme="minorEastAsia" w:cs="宋体"/>
                <w:color w:val="0D0D0D"/>
                <w:kern w:val="0"/>
                <w:szCs w:val="21"/>
              </w:rPr>
              <w:t xml:space="preserve"> 推广</w:t>
            </w:r>
          </w:p>
        </w:tc>
        <w:tc>
          <w:tcPr>
            <w:tcW w:w="860" w:type="dxa"/>
            <w:vAlign w:val="center"/>
          </w:tcPr>
          <w:p w:rsidR="00257089" w:rsidRPr="00257089" w:rsidRDefault="00257089" w:rsidP="00257089">
            <w:pPr>
              <w:rPr>
                <w:rFonts w:ascii="Times New Roman" w:eastAsia="宋体" w:hAnsi="Times New Roman" w:cs="Times New Roman"/>
                <w:sz w:val="22"/>
                <w:szCs w:val="20"/>
                <w:lang w:eastAsia="en-US"/>
              </w:rPr>
            </w:pPr>
            <w:r w:rsidRPr="00257089">
              <w:rPr>
                <w:rFonts w:asciiTheme="minorEastAsia" w:eastAsia="宋体" w:hAnsiTheme="minorEastAsia" w:cs="宋体"/>
                <w:color w:val="0D0D0D"/>
                <w:sz w:val="22"/>
                <w:szCs w:val="21"/>
                <w:lang w:eastAsia="en-US"/>
              </w:rPr>
              <w:t>2007— 201</w:t>
            </w:r>
            <w:r w:rsidRPr="00257089">
              <w:rPr>
                <w:rFonts w:asciiTheme="minorEastAsia" w:eastAsia="宋体" w:hAnsiTheme="minorEastAsia" w:cs="宋体" w:hint="eastAsia"/>
                <w:color w:val="0D0D0D"/>
                <w:sz w:val="22"/>
                <w:szCs w:val="21"/>
                <w:lang w:eastAsia="en-US"/>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邰玉忍</w:t>
            </w:r>
            <w:r w:rsidRPr="00257089">
              <w:rPr>
                <w:rFonts w:asciiTheme="minorEastAsia" w:hAnsiTheme="minorEastAsia" w:cs="宋体"/>
                <w:color w:val="0D0D0D"/>
                <w:kern w:val="0"/>
                <w:szCs w:val="21"/>
              </w:rPr>
              <w:t>/13999</w:t>
            </w:r>
            <w:r w:rsidRPr="00257089">
              <w:rPr>
                <w:rFonts w:asciiTheme="minorEastAsia" w:hAnsiTheme="minorEastAsia" w:cs="宋体" w:hint="eastAsia"/>
                <w:color w:val="0D0D0D"/>
                <w:kern w:val="0"/>
                <w:szCs w:val="21"/>
              </w:rPr>
              <w:t>0565588</w:t>
            </w:r>
          </w:p>
        </w:tc>
        <w:tc>
          <w:tcPr>
            <w:tcW w:w="3752" w:type="dxa"/>
            <w:vAlign w:val="center"/>
          </w:tcPr>
          <w:p w:rsidR="00257089" w:rsidRPr="00257089" w:rsidRDefault="00257089" w:rsidP="00257089">
            <w:pPr>
              <w:spacing w:line="286" w:lineRule="exact"/>
              <w:ind w:left="102"/>
              <w:rPr>
                <w:rFonts w:asciiTheme="minorEastAsia" w:hAnsiTheme="minorEastAsia" w:cs="宋体"/>
                <w:kern w:val="0"/>
                <w:szCs w:val="21"/>
              </w:rPr>
            </w:pPr>
            <w:r w:rsidRPr="00257089">
              <w:rPr>
                <w:rFonts w:asciiTheme="minorEastAsia" w:hAnsiTheme="minorEastAsia" w:cs="宋体"/>
                <w:color w:val="0D0D0D"/>
                <w:spacing w:val="16"/>
                <w:kern w:val="0"/>
                <w:szCs w:val="21"/>
              </w:rPr>
              <w:t>果树品种选择与配置</w:t>
            </w:r>
            <w:r w:rsidRPr="00257089">
              <w:rPr>
                <w:rFonts w:asciiTheme="minorEastAsia" w:hAnsiTheme="minorEastAsia" w:cs="宋体"/>
                <w:color w:val="0D0D0D"/>
                <w:spacing w:val="14"/>
                <w:kern w:val="0"/>
                <w:szCs w:val="21"/>
              </w:rPr>
              <w:t>、</w:t>
            </w:r>
            <w:r w:rsidRPr="00257089">
              <w:rPr>
                <w:rFonts w:asciiTheme="minorEastAsia" w:hAnsiTheme="minorEastAsia" w:cs="宋体"/>
                <w:color w:val="0D0D0D"/>
                <w:spacing w:val="16"/>
                <w:kern w:val="0"/>
                <w:szCs w:val="21"/>
              </w:rPr>
              <w:t>整形修</w:t>
            </w:r>
            <w:r w:rsidRPr="00257089">
              <w:rPr>
                <w:rFonts w:asciiTheme="minorEastAsia" w:hAnsiTheme="minorEastAsia" w:cs="宋体"/>
                <w:color w:val="0D0D0D"/>
                <w:kern w:val="0"/>
                <w:szCs w:val="21"/>
              </w:rPr>
              <w:t>剪</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花果</w:t>
            </w:r>
            <w:r w:rsidRPr="00257089">
              <w:rPr>
                <w:rFonts w:asciiTheme="minorEastAsia" w:hAnsiTheme="minorEastAsia" w:cs="宋体"/>
                <w:color w:val="0D0D0D"/>
                <w:spacing w:val="-3"/>
                <w:kern w:val="0"/>
                <w:szCs w:val="21"/>
              </w:rPr>
              <w:t>调</w:t>
            </w:r>
            <w:r w:rsidRPr="00257089">
              <w:rPr>
                <w:rFonts w:asciiTheme="minorEastAsia" w:hAnsiTheme="minorEastAsia" w:cs="宋体"/>
                <w:color w:val="0D0D0D"/>
                <w:kern w:val="0"/>
                <w:szCs w:val="21"/>
              </w:rPr>
              <w:t>控</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标</w:t>
            </w:r>
            <w:r w:rsidRPr="00257089">
              <w:rPr>
                <w:rFonts w:asciiTheme="minorEastAsia" w:hAnsiTheme="minorEastAsia" w:cs="宋体"/>
                <w:color w:val="0D0D0D"/>
                <w:spacing w:val="-3"/>
                <w:kern w:val="0"/>
                <w:szCs w:val="21"/>
              </w:rPr>
              <w:t>准</w:t>
            </w:r>
            <w:r w:rsidRPr="00257089">
              <w:rPr>
                <w:rFonts w:asciiTheme="minorEastAsia" w:hAnsiTheme="minorEastAsia" w:cs="宋体"/>
                <w:color w:val="0D0D0D"/>
                <w:kern w:val="0"/>
                <w:szCs w:val="21"/>
              </w:rPr>
              <w:t>化</w:t>
            </w:r>
            <w:r w:rsidRPr="00257089">
              <w:rPr>
                <w:rFonts w:asciiTheme="minorEastAsia" w:hAnsiTheme="minorEastAsia" w:cs="宋体"/>
                <w:color w:val="0D0D0D"/>
                <w:spacing w:val="-3"/>
                <w:kern w:val="0"/>
                <w:szCs w:val="21"/>
              </w:rPr>
              <w:t>的</w:t>
            </w:r>
            <w:r w:rsidRPr="00257089">
              <w:rPr>
                <w:rFonts w:asciiTheme="minorEastAsia" w:hAnsiTheme="minorEastAsia" w:cs="宋体"/>
                <w:color w:val="0D0D0D"/>
                <w:kern w:val="0"/>
                <w:szCs w:val="21"/>
              </w:rPr>
              <w:t>土肥水 管理等</w:t>
            </w:r>
            <w:r w:rsidRPr="00257089">
              <w:rPr>
                <w:rFonts w:asciiTheme="minorEastAsia" w:hAnsiTheme="minorEastAsia" w:cs="宋体"/>
                <w:color w:val="0D0D0D"/>
                <w:spacing w:val="-3"/>
                <w:kern w:val="0"/>
                <w:szCs w:val="21"/>
              </w:rPr>
              <w:t>技</w:t>
            </w:r>
            <w:r w:rsidRPr="00257089">
              <w:rPr>
                <w:rFonts w:asciiTheme="minorEastAsia" w:hAnsiTheme="minorEastAsia" w:cs="宋体"/>
                <w:color w:val="0D0D0D"/>
                <w:kern w:val="0"/>
                <w:szCs w:val="21"/>
              </w:rPr>
              <w:t>术</w:t>
            </w:r>
            <w:r w:rsidRPr="00257089">
              <w:rPr>
                <w:rFonts w:asciiTheme="minorEastAsia" w:hAnsiTheme="minorEastAsia" w:cs="宋体"/>
                <w:color w:val="0D0D0D"/>
                <w:spacing w:val="-15"/>
                <w:kern w:val="0"/>
                <w:szCs w:val="21"/>
              </w:rPr>
              <w:t>，</w:t>
            </w:r>
            <w:r w:rsidRPr="00257089">
              <w:rPr>
                <w:rFonts w:asciiTheme="minorEastAsia" w:hAnsiTheme="minorEastAsia" w:cs="宋体"/>
                <w:color w:val="0D0D0D"/>
                <w:kern w:val="0"/>
                <w:szCs w:val="21"/>
              </w:rPr>
              <w:t>近</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spacing w:val="-3"/>
                <w:kern w:val="0"/>
                <w:szCs w:val="21"/>
              </w:rPr>
              <w:t>年</w:t>
            </w:r>
            <w:r w:rsidRPr="00257089">
              <w:rPr>
                <w:rFonts w:asciiTheme="minorEastAsia" w:hAnsiTheme="minorEastAsia" w:cs="宋体"/>
                <w:color w:val="0D0D0D"/>
                <w:kern w:val="0"/>
                <w:szCs w:val="21"/>
              </w:rPr>
              <w:t>累</w:t>
            </w:r>
            <w:r w:rsidRPr="00257089">
              <w:rPr>
                <w:rFonts w:asciiTheme="minorEastAsia" w:hAnsiTheme="minorEastAsia" w:cs="宋体"/>
                <w:color w:val="0D0D0D"/>
                <w:spacing w:val="-3"/>
                <w:kern w:val="0"/>
                <w:szCs w:val="21"/>
              </w:rPr>
              <w:t>计</w:t>
            </w:r>
            <w:r w:rsidRPr="00257089">
              <w:rPr>
                <w:rFonts w:asciiTheme="minorEastAsia" w:hAnsiTheme="minorEastAsia" w:cs="宋体"/>
                <w:color w:val="0D0D0D"/>
                <w:kern w:val="0"/>
                <w:szCs w:val="21"/>
              </w:rPr>
              <w:t>示范推广</w:t>
            </w:r>
            <w:r w:rsidRPr="00257089">
              <w:rPr>
                <w:rFonts w:asciiTheme="minorEastAsia" w:hAnsiTheme="minorEastAsia" w:cs="宋体" w:hint="eastAsia"/>
                <w:color w:val="0D0D0D"/>
                <w:kern w:val="0"/>
                <w:szCs w:val="21"/>
              </w:rPr>
              <w:t>310</w:t>
            </w:r>
            <w:r w:rsidRPr="00257089">
              <w:rPr>
                <w:rFonts w:asciiTheme="minorEastAsia" w:hAnsiTheme="minorEastAsia" w:cs="宋体"/>
                <w:color w:val="0D0D0D"/>
                <w:kern w:val="0"/>
                <w:szCs w:val="21"/>
              </w:rPr>
              <w:t>万亩</w:t>
            </w:r>
            <w:r w:rsidRPr="00257089">
              <w:rPr>
                <w:rFonts w:asciiTheme="minorEastAsia" w:hAnsiTheme="minorEastAsia" w:cs="宋体"/>
                <w:color w:val="0D0D0D"/>
                <w:spacing w:val="-3"/>
                <w:kern w:val="0"/>
                <w:szCs w:val="21"/>
              </w:rPr>
              <w:t>，</w:t>
            </w:r>
            <w:r w:rsidRPr="00257089">
              <w:rPr>
                <w:rFonts w:asciiTheme="minorEastAsia" w:hAnsiTheme="minorEastAsia" w:cs="宋体"/>
                <w:color w:val="0D0D0D"/>
                <w:kern w:val="0"/>
                <w:szCs w:val="21"/>
              </w:rPr>
              <w:t>新增</w:t>
            </w:r>
            <w:r w:rsidRPr="00257089">
              <w:rPr>
                <w:rFonts w:asciiTheme="minorEastAsia" w:hAnsiTheme="minorEastAsia" w:cs="宋体"/>
                <w:color w:val="0D0D0D"/>
                <w:spacing w:val="-3"/>
                <w:kern w:val="0"/>
                <w:szCs w:val="21"/>
              </w:rPr>
              <w:t>销售</w:t>
            </w:r>
            <w:r w:rsidRPr="00257089">
              <w:rPr>
                <w:rFonts w:asciiTheme="minorEastAsia" w:hAnsiTheme="minorEastAsia" w:cs="宋体"/>
                <w:color w:val="0D0D0D"/>
                <w:kern w:val="0"/>
                <w:szCs w:val="21"/>
              </w:rPr>
              <w:t>额</w:t>
            </w:r>
            <w:r w:rsidRPr="00257089">
              <w:rPr>
                <w:rFonts w:asciiTheme="minorEastAsia" w:hAnsiTheme="minorEastAsia" w:cs="宋体" w:hint="eastAsia"/>
                <w:color w:val="0D0D0D"/>
                <w:kern w:val="0"/>
                <w:szCs w:val="21"/>
              </w:rPr>
              <w:t>69.928</w:t>
            </w:r>
            <w:r w:rsidRPr="00257089">
              <w:rPr>
                <w:rFonts w:asciiTheme="minorEastAsia" w:hAnsiTheme="minorEastAsia" w:cs="宋体"/>
                <w:color w:val="0D0D0D"/>
                <w:kern w:val="0"/>
                <w:szCs w:val="21"/>
              </w:rPr>
              <w:t>亿元，</w:t>
            </w:r>
            <w:r w:rsidRPr="00257089">
              <w:rPr>
                <w:rFonts w:asciiTheme="minorEastAsia" w:hAnsiTheme="minorEastAsia" w:cs="宋体"/>
                <w:color w:val="0D0D0D"/>
                <w:spacing w:val="-3"/>
                <w:kern w:val="0"/>
                <w:szCs w:val="21"/>
              </w:rPr>
              <w:t>新</w:t>
            </w:r>
            <w:r w:rsidRPr="00257089">
              <w:rPr>
                <w:rFonts w:asciiTheme="minorEastAsia" w:hAnsiTheme="minorEastAsia" w:cs="宋体"/>
                <w:color w:val="0D0D0D"/>
                <w:kern w:val="0"/>
                <w:szCs w:val="21"/>
              </w:rPr>
              <w:t>增利润</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hint="eastAsia"/>
                <w:color w:val="0D0D0D"/>
                <w:kern w:val="0"/>
                <w:szCs w:val="21"/>
              </w:rPr>
              <w:t>10.4892</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spacing w:val="-3"/>
                <w:kern w:val="0"/>
                <w:szCs w:val="21"/>
              </w:rPr>
              <w:t>亿元</w:t>
            </w:r>
            <w:r w:rsidRPr="00257089">
              <w:rPr>
                <w:rFonts w:asciiTheme="minorEastAsia" w:hAnsiTheme="minorEastAsia" w:cs="宋体"/>
                <w:color w:val="0D0D0D"/>
                <w:kern w:val="0"/>
                <w:szCs w:val="21"/>
              </w:rPr>
              <w:t xml:space="preserve">。 </w:t>
            </w:r>
          </w:p>
        </w:tc>
      </w:tr>
      <w:tr w:rsidR="00257089" w:rsidRPr="00257089" w:rsidTr="001B1101">
        <w:trPr>
          <w:trHeight w:hRule="exact" w:val="2123"/>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宋体" w:hAnsi="宋体" w:hint="eastAsia"/>
                <w:color w:val="0D0D0D"/>
                <w:kern w:val="0"/>
                <w:sz w:val="24"/>
                <w:szCs w:val="32"/>
              </w:rPr>
              <w:t>喀什地区林业技术推广站</w:t>
            </w:r>
          </w:p>
        </w:tc>
        <w:tc>
          <w:tcPr>
            <w:tcW w:w="1758" w:type="dxa"/>
            <w:vAlign w:val="center"/>
          </w:tcPr>
          <w:p w:rsidR="00257089" w:rsidRPr="00257089" w:rsidRDefault="00257089" w:rsidP="00257089">
            <w:pPr>
              <w:spacing w:before="26" w:line="259" w:lineRule="exact"/>
              <w:ind w:left="99" w:right="54"/>
              <w:rPr>
                <w:rFonts w:asciiTheme="minorEastAsia" w:hAnsiTheme="minorEastAsia" w:cs="宋体"/>
                <w:color w:val="0D0D0D"/>
                <w:kern w:val="0"/>
                <w:szCs w:val="21"/>
              </w:rPr>
            </w:pPr>
            <w:r w:rsidRPr="00257089">
              <w:rPr>
                <w:rFonts w:asciiTheme="minorEastAsia" w:hAnsiTheme="minorEastAsia" w:cs="宋体"/>
                <w:color w:val="0D0D0D"/>
                <w:kern w:val="0"/>
                <w:szCs w:val="21"/>
              </w:rPr>
              <w:t xml:space="preserve">枣、核桃、杏、 石榴、欧洲李、 香梨、阿月浑子 等 9 </w:t>
            </w:r>
            <w:proofErr w:type="gramStart"/>
            <w:r w:rsidRPr="00257089">
              <w:rPr>
                <w:rFonts w:asciiTheme="minorEastAsia" w:hAnsiTheme="minorEastAsia" w:cs="宋体"/>
                <w:color w:val="0D0D0D"/>
                <w:kern w:val="0"/>
                <w:szCs w:val="21"/>
              </w:rPr>
              <w:t>个</w:t>
            </w:r>
            <w:proofErr w:type="gramEnd"/>
            <w:r w:rsidRPr="00257089">
              <w:rPr>
                <w:rFonts w:asciiTheme="minorEastAsia" w:hAnsiTheme="minorEastAsia" w:cs="宋体"/>
                <w:color w:val="0D0D0D"/>
                <w:kern w:val="0"/>
                <w:szCs w:val="21"/>
              </w:rPr>
              <w:t xml:space="preserve">树种的关 键 技 术 推 广 示 </w:t>
            </w:r>
            <w:proofErr w:type="gramStart"/>
            <w:r w:rsidRPr="00257089">
              <w:rPr>
                <w:rFonts w:asciiTheme="minorEastAsia" w:hAnsiTheme="minorEastAsia" w:cs="宋体"/>
                <w:color w:val="0D0D0D"/>
                <w:kern w:val="0"/>
                <w:szCs w:val="21"/>
              </w:rPr>
              <w:t>范</w:t>
            </w:r>
            <w:proofErr w:type="gramEnd"/>
          </w:p>
        </w:tc>
        <w:tc>
          <w:tcPr>
            <w:tcW w:w="860" w:type="dxa"/>
            <w:vAlign w:val="center"/>
          </w:tcPr>
          <w:p w:rsidR="00257089" w:rsidRPr="00257089" w:rsidRDefault="00257089" w:rsidP="00257089">
            <w:pPr>
              <w:rPr>
                <w:rFonts w:ascii="Times New Roman" w:eastAsia="宋体" w:hAnsi="Times New Roman" w:cs="Times New Roman"/>
                <w:sz w:val="22"/>
                <w:szCs w:val="20"/>
                <w:lang w:eastAsia="en-US"/>
              </w:rPr>
            </w:pPr>
            <w:r w:rsidRPr="00257089">
              <w:rPr>
                <w:rFonts w:asciiTheme="minorEastAsia" w:eastAsia="宋体" w:hAnsiTheme="minorEastAsia" w:cs="宋体"/>
                <w:color w:val="0D0D0D"/>
                <w:sz w:val="22"/>
                <w:szCs w:val="21"/>
                <w:lang w:eastAsia="en-US"/>
              </w:rPr>
              <w:t>2007— 201</w:t>
            </w:r>
            <w:r w:rsidRPr="00257089">
              <w:rPr>
                <w:rFonts w:asciiTheme="minorEastAsia" w:eastAsia="宋体" w:hAnsiTheme="minorEastAsia" w:cs="宋体" w:hint="eastAsia"/>
                <w:color w:val="0D0D0D"/>
                <w:sz w:val="22"/>
                <w:szCs w:val="21"/>
                <w:lang w:eastAsia="en-US"/>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何健/18099550869</w:t>
            </w:r>
          </w:p>
        </w:tc>
        <w:tc>
          <w:tcPr>
            <w:tcW w:w="3752" w:type="dxa"/>
            <w:vAlign w:val="center"/>
          </w:tcPr>
          <w:p w:rsidR="00257089" w:rsidRPr="00257089" w:rsidRDefault="00257089" w:rsidP="00257089">
            <w:pPr>
              <w:spacing w:line="286" w:lineRule="exact"/>
              <w:ind w:left="102"/>
              <w:rPr>
                <w:rFonts w:asciiTheme="minorEastAsia" w:hAnsiTheme="minorEastAsia" w:cs="宋体"/>
                <w:kern w:val="0"/>
                <w:szCs w:val="21"/>
              </w:rPr>
            </w:pPr>
            <w:r w:rsidRPr="00257089">
              <w:rPr>
                <w:rFonts w:ascii="宋体" w:hAnsi="宋体" w:hint="eastAsia"/>
                <w:color w:val="000000"/>
                <w:kern w:val="0"/>
                <w:sz w:val="22"/>
                <w:szCs w:val="21"/>
              </w:rPr>
              <w:t>品种改优、水肥耦合、营养调控、有害生物防治、枣直播建园和间作条件下的枣丰产栽培技术等标准化栽培技术，</w:t>
            </w:r>
            <w:r w:rsidRPr="00257089">
              <w:rPr>
                <w:rFonts w:asciiTheme="minorEastAsia" w:hAnsiTheme="minorEastAsia" w:cs="宋体"/>
                <w:color w:val="0D0D0D"/>
                <w:kern w:val="0"/>
                <w:szCs w:val="21"/>
              </w:rPr>
              <w:t>近</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color w:val="0D0D0D"/>
                <w:kern w:val="0"/>
                <w:szCs w:val="21"/>
              </w:rPr>
              <w:t>年示</w:t>
            </w:r>
            <w:r w:rsidRPr="00257089">
              <w:rPr>
                <w:rFonts w:asciiTheme="minorEastAsia" w:hAnsiTheme="minorEastAsia" w:cs="宋体"/>
                <w:color w:val="0D0D0D"/>
                <w:spacing w:val="-3"/>
                <w:kern w:val="0"/>
                <w:szCs w:val="21"/>
              </w:rPr>
              <w:t>范</w:t>
            </w:r>
            <w:r w:rsidRPr="00257089">
              <w:rPr>
                <w:rFonts w:asciiTheme="minorEastAsia" w:hAnsiTheme="minorEastAsia" w:cs="宋体"/>
                <w:color w:val="0D0D0D"/>
                <w:kern w:val="0"/>
                <w:szCs w:val="21"/>
              </w:rPr>
              <w:t>推广</w:t>
            </w:r>
            <w:r w:rsidRPr="00257089">
              <w:rPr>
                <w:rFonts w:asciiTheme="minorEastAsia" w:hAnsiTheme="minorEastAsia" w:cs="宋体"/>
                <w:color w:val="0D0D0D"/>
                <w:spacing w:val="-57"/>
                <w:kern w:val="0"/>
                <w:szCs w:val="21"/>
              </w:rPr>
              <w:t xml:space="preserve"> </w:t>
            </w:r>
            <w:r w:rsidRPr="00257089">
              <w:rPr>
                <w:rFonts w:asciiTheme="minorEastAsia" w:hAnsiTheme="minorEastAsia" w:cs="宋体" w:hint="eastAsia"/>
                <w:color w:val="0D0D0D"/>
                <w:kern w:val="0"/>
                <w:szCs w:val="21"/>
              </w:rPr>
              <w:t>381.35</w:t>
            </w:r>
            <w:r w:rsidRPr="00257089">
              <w:rPr>
                <w:rFonts w:asciiTheme="minorEastAsia" w:hAnsiTheme="minorEastAsia" w:cs="宋体"/>
                <w:color w:val="0D0D0D"/>
                <w:kern w:val="0"/>
                <w:szCs w:val="21"/>
              </w:rPr>
              <w:t>万亩</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累</w:t>
            </w:r>
            <w:r w:rsidRPr="00257089">
              <w:rPr>
                <w:rFonts w:asciiTheme="minorEastAsia" w:hAnsiTheme="minorEastAsia" w:cs="宋体"/>
                <w:color w:val="0D0D0D"/>
                <w:spacing w:val="-3"/>
                <w:kern w:val="0"/>
                <w:szCs w:val="21"/>
              </w:rPr>
              <w:t>计</w:t>
            </w:r>
            <w:r w:rsidRPr="00257089">
              <w:rPr>
                <w:rFonts w:asciiTheme="minorEastAsia" w:hAnsiTheme="minorEastAsia" w:cs="宋体"/>
                <w:color w:val="0D0D0D"/>
                <w:kern w:val="0"/>
                <w:szCs w:val="21"/>
              </w:rPr>
              <w:t>增产</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hint="eastAsia"/>
                <w:color w:val="0D0D0D"/>
                <w:kern w:val="0"/>
                <w:szCs w:val="21"/>
              </w:rPr>
              <w:t>89.83</w:t>
            </w:r>
            <w:r w:rsidRPr="00257089">
              <w:rPr>
                <w:rFonts w:asciiTheme="minorEastAsia" w:hAnsiTheme="minorEastAsia" w:cs="宋体"/>
                <w:color w:val="0D0D0D"/>
                <w:spacing w:val="-3"/>
                <w:kern w:val="0"/>
                <w:szCs w:val="21"/>
              </w:rPr>
              <w:t>万</w:t>
            </w:r>
            <w:r w:rsidRPr="00257089">
              <w:rPr>
                <w:rFonts w:asciiTheme="minorEastAsia" w:hAnsiTheme="minorEastAsia" w:cs="宋体"/>
                <w:color w:val="0D0D0D"/>
                <w:kern w:val="0"/>
                <w:szCs w:val="21"/>
              </w:rPr>
              <w:t>吨</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新</w:t>
            </w:r>
            <w:r w:rsidRPr="00257089">
              <w:rPr>
                <w:rFonts w:asciiTheme="minorEastAsia" w:hAnsiTheme="minorEastAsia" w:cs="宋体"/>
                <w:color w:val="0D0D0D"/>
                <w:spacing w:val="19"/>
                <w:kern w:val="0"/>
                <w:szCs w:val="21"/>
              </w:rPr>
              <w:t>增销</w:t>
            </w:r>
            <w:r w:rsidRPr="00257089">
              <w:rPr>
                <w:rFonts w:asciiTheme="minorEastAsia" w:hAnsiTheme="minorEastAsia" w:cs="宋体"/>
                <w:color w:val="0D0D0D"/>
                <w:spacing w:val="16"/>
                <w:kern w:val="0"/>
                <w:szCs w:val="21"/>
              </w:rPr>
              <w:t>售</w:t>
            </w:r>
            <w:r w:rsidRPr="00257089">
              <w:rPr>
                <w:rFonts w:asciiTheme="minorEastAsia" w:hAnsiTheme="minorEastAsia" w:cs="宋体"/>
                <w:color w:val="0D0D0D"/>
                <w:kern w:val="0"/>
                <w:szCs w:val="21"/>
              </w:rPr>
              <w:t>额</w:t>
            </w:r>
            <w:r w:rsidRPr="00257089">
              <w:rPr>
                <w:rFonts w:asciiTheme="minorEastAsia" w:hAnsiTheme="minorEastAsia" w:cs="宋体"/>
                <w:color w:val="0D0D0D"/>
                <w:spacing w:val="20"/>
                <w:kern w:val="0"/>
                <w:szCs w:val="21"/>
              </w:rPr>
              <w:t xml:space="preserve"> </w:t>
            </w:r>
            <w:r w:rsidRPr="00257089">
              <w:rPr>
                <w:rFonts w:asciiTheme="minorEastAsia" w:hAnsiTheme="minorEastAsia" w:cs="宋体"/>
                <w:color w:val="0D0D0D"/>
                <w:spacing w:val="-3"/>
                <w:kern w:val="0"/>
                <w:szCs w:val="21"/>
              </w:rPr>
              <w:t>9</w:t>
            </w:r>
            <w:r w:rsidRPr="00257089">
              <w:rPr>
                <w:rFonts w:asciiTheme="minorEastAsia" w:hAnsiTheme="minorEastAsia" w:cs="宋体" w:hint="eastAsia"/>
                <w:color w:val="0D0D0D"/>
                <w:spacing w:val="19"/>
                <w:kern w:val="0"/>
                <w:szCs w:val="21"/>
              </w:rPr>
              <w:t>6.004</w:t>
            </w:r>
            <w:r w:rsidRPr="00257089">
              <w:rPr>
                <w:rFonts w:asciiTheme="minorEastAsia" w:hAnsiTheme="minorEastAsia" w:cs="宋体"/>
                <w:color w:val="0D0D0D"/>
                <w:spacing w:val="16"/>
                <w:kern w:val="0"/>
                <w:szCs w:val="21"/>
              </w:rPr>
              <w:t>亿</w:t>
            </w:r>
            <w:r w:rsidRPr="00257089">
              <w:rPr>
                <w:rFonts w:asciiTheme="minorEastAsia" w:hAnsiTheme="minorEastAsia" w:cs="宋体"/>
                <w:color w:val="0D0D0D"/>
                <w:spacing w:val="19"/>
                <w:kern w:val="0"/>
                <w:szCs w:val="21"/>
              </w:rPr>
              <w:t>元</w:t>
            </w:r>
            <w:r w:rsidRPr="00257089">
              <w:rPr>
                <w:rFonts w:asciiTheme="minorEastAsia" w:hAnsiTheme="minorEastAsia" w:cs="宋体"/>
                <w:color w:val="0D0D0D"/>
                <w:spacing w:val="16"/>
                <w:kern w:val="0"/>
                <w:szCs w:val="21"/>
              </w:rPr>
              <w:t>，新</w:t>
            </w:r>
            <w:r w:rsidRPr="00257089">
              <w:rPr>
                <w:rFonts w:asciiTheme="minorEastAsia" w:hAnsiTheme="minorEastAsia" w:cs="宋体"/>
                <w:color w:val="0D0D0D"/>
                <w:spacing w:val="19"/>
                <w:kern w:val="0"/>
                <w:szCs w:val="21"/>
              </w:rPr>
              <w:t>增利</w:t>
            </w:r>
            <w:r w:rsidRPr="00257089">
              <w:rPr>
                <w:rFonts w:asciiTheme="minorEastAsia" w:hAnsiTheme="minorEastAsia" w:cs="宋体"/>
                <w:color w:val="0D0D0D"/>
                <w:kern w:val="0"/>
                <w:szCs w:val="21"/>
              </w:rPr>
              <w:t>润</w:t>
            </w:r>
            <w:r w:rsidRPr="00257089">
              <w:rPr>
                <w:rFonts w:asciiTheme="minorEastAsia" w:hAnsiTheme="minorEastAsia" w:cs="宋体" w:hint="eastAsia"/>
                <w:color w:val="0D0D0D"/>
                <w:kern w:val="0"/>
                <w:szCs w:val="21"/>
              </w:rPr>
              <w:t>14.4</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spacing w:val="-3"/>
                <w:kern w:val="0"/>
                <w:szCs w:val="21"/>
              </w:rPr>
              <w:t>亿</w:t>
            </w:r>
            <w:r w:rsidRPr="00257089">
              <w:rPr>
                <w:rFonts w:asciiTheme="minorEastAsia" w:hAnsiTheme="minorEastAsia" w:cs="宋体"/>
                <w:color w:val="0D0D0D"/>
                <w:kern w:val="0"/>
                <w:szCs w:val="21"/>
              </w:rPr>
              <w:t>元</w:t>
            </w:r>
            <w:r w:rsidRPr="00257089">
              <w:rPr>
                <w:rFonts w:asciiTheme="minorEastAsia" w:hAnsiTheme="minorEastAsia" w:cs="宋体"/>
                <w:color w:val="0D0D0D"/>
                <w:spacing w:val="-3"/>
                <w:kern w:val="0"/>
                <w:szCs w:val="21"/>
              </w:rPr>
              <w:t>。</w:t>
            </w:r>
            <w:r w:rsidRPr="00257089">
              <w:rPr>
                <w:rFonts w:asciiTheme="minorEastAsia" w:hAnsiTheme="minorEastAsia" w:cs="宋体"/>
                <w:color w:val="0D0D0D"/>
                <w:kern w:val="0"/>
                <w:szCs w:val="21"/>
              </w:rPr>
              <w:t xml:space="preserve"> </w:t>
            </w:r>
          </w:p>
        </w:tc>
      </w:tr>
      <w:tr w:rsidR="00257089" w:rsidRPr="00257089" w:rsidTr="001B1101">
        <w:trPr>
          <w:trHeight w:val="1569"/>
        </w:trPr>
        <w:tc>
          <w:tcPr>
            <w:tcW w:w="884" w:type="dxa"/>
            <w:vAlign w:val="center"/>
          </w:tcPr>
          <w:p w:rsidR="00257089" w:rsidRPr="00257089" w:rsidRDefault="00257089" w:rsidP="00257089">
            <w:pPr>
              <w:spacing w:line="286" w:lineRule="exact"/>
              <w:ind w:left="102" w:right="3"/>
              <w:jc w:val="center"/>
              <w:rPr>
                <w:rFonts w:asciiTheme="minorEastAsia" w:hAnsiTheme="minorEastAsia" w:cs="宋体"/>
                <w:color w:val="000000" w:themeColor="text1"/>
                <w:kern w:val="0"/>
                <w:szCs w:val="21"/>
              </w:rPr>
            </w:pPr>
            <w:r w:rsidRPr="00257089">
              <w:rPr>
                <w:rFonts w:ascii="宋体" w:hAnsi="宋体" w:hint="eastAsia"/>
                <w:color w:val="000000" w:themeColor="text1"/>
                <w:kern w:val="0"/>
                <w:sz w:val="24"/>
                <w:szCs w:val="32"/>
              </w:rPr>
              <w:t>吐鲁番市林果业管理中心</w:t>
            </w:r>
          </w:p>
        </w:tc>
        <w:tc>
          <w:tcPr>
            <w:tcW w:w="1758" w:type="dxa"/>
            <w:vAlign w:val="center"/>
          </w:tcPr>
          <w:p w:rsidR="00257089" w:rsidRPr="00257089" w:rsidRDefault="00257089" w:rsidP="00257089">
            <w:pPr>
              <w:spacing w:line="286" w:lineRule="exact"/>
              <w:ind w:left="99" w:right="100"/>
              <w:jc w:val="center"/>
              <w:rPr>
                <w:rFonts w:asciiTheme="minorEastAsia" w:hAnsiTheme="minorEastAsia" w:cs="宋体"/>
                <w:kern w:val="0"/>
                <w:szCs w:val="21"/>
              </w:rPr>
            </w:pPr>
            <w:r w:rsidRPr="00257089">
              <w:rPr>
                <w:rFonts w:asciiTheme="minorEastAsia" w:hAnsiTheme="minorEastAsia" w:cs="宋体"/>
                <w:color w:val="0D0D0D"/>
                <w:kern w:val="0"/>
                <w:szCs w:val="21"/>
              </w:rPr>
              <w:t>葡萄</w:t>
            </w:r>
            <w:r w:rsidRPr="00257089">
              <w:rPr>
                <w:rFonts w:asciiTheme="minorEastAsia" w:hAnsiTheme="minorEastAsia" w:cs="宋体"/>
                <w:color w:val="0D0D0D"/>
                <w:spacing w:val="-25"/>
                <w:kern w:val="0"/>
                <w:szCs w:val="21"/>
              </w:rPr>
              <w:t>、</w:t>
            </w:r>
            <w:r w:rsidRPr="00257089">
              <w:rPr>
                <w:rFonts w:asciiTheme="minorEastAsia" w:hAnsiTheme="minorEastAsia" w:cs="宋体"/>
                <w:color w:val="0D0D0D"/>
                <w:kern w:val="0"/>
                <w:szCs w:val="21"/>
              </w:rPr>
              <w:t>枣</w:t>
            </w:r>
            <w:r w:rsidRPr="00257089">
              <w:rPr>
                <w:rFonts w:asciiTheme="minorEastAsia" w:hAnsiTheme="minorEastAsia" w:cs="宋体"/>
                <w:color w:val="0D0D0D"/>
                <w:spacing w:val="-25"/>
                <w:kern w:val="0"/>
                <w:szCs w:val="21"/>
              </w:rPr>
              <w:t>、</w:t>
            </w:r>
            <w:r w:rsidRPr="00257089">
              <w:rPr>
                <w:rFonts w:asciiTheme="minorEastAsia" w:hAnsiTheme="minorEastAsia" w:cs="宋体"/>
                <w:color w:val="0D0D0D"/>
                <w:kern w:val="0"/>
                <w:szCs w:val="21"/>
              </w:rPr>
              <w:t>杏的 品种</w:t>
            </w:r>
            <w:r w:rsidRPr="00257089">
              <w:rPr>
                <w:rFonts w:asciiTheme="minorEastAsia" w:hAnsiTheme="minorEastAsia" w:cs="宋体"/>
                <w:color w:val="0D0D0D"/>
                <w:spacing w:val="-46"/>
                <w:kern w:val="0"/>
                <w:szCs w:val="21"/>
              </w:rPr>
              <w:t>、</w:t>
            </w:r>
            <w:r w:rsidRPr="00257089">
              <w:rPr>
                <w:rFonts w:asciiTheme="minorEastAsia" w:hAnsiTheme="minorEastAsia" w:cs="宋体"/>
                <w:color w:val="0D0D0D"/>
                <w:spacing w:val="-3"/>
                <w:kern w:val="0"/>
                <w:szCs w:val="21"/>
              </w:rPr>
              <w:t>技</w:t>
            </w:r>
            <w:r w:rsidRPr="00257089">
              <w:rPr>
                <w:rFonts w:asciiTheme="minorEastAsia" w:hAnsiTheme="minorEastAsia" w:cs="宋体"/>
                <w:color w:val="0D0D0D"/>
                <w:kern w:val="0"/>
                <w:szCs w:val="21"/>
              </w:rPr>
              <w:t>术推广 应</w:t>
            </w:r>
            <w:r w:rsidRPr="00257089">
              <w:rPr>
                <w:rFonts w:asciiTheme="minorEastAsia" w:hAnsiTheme="minorEastAsia" w:cs="宋体"/>
                <w:color w:val="0D0D0D"/>
                <w:spacing w:val="-3"/>
                <w:kern w:val="0"/>
                <w:szCs w:val="21"/>
              </w:rPr>
              <w:t>用</w:t>
            </w:r>
          </w:p>
        </w:tc>
        <w:tc>
          <w:tcPr>
            <w:tcW w:w="860" w:type="dxa"/>
            <w:vAlign w:val="center"/>
          </w:tcPr>
          <w:p w:rsidR="00257089" w:rsidRPr="00257089" w:rsidRDefault="00257089" w:rsidP="00257089">
            <w:pPr>
              <w:rPr>
                <w:rFonts w:ascii="Times New Roman" w:eastAsia="宋体" w:hAnsi="Times New Roman" w:cs="Times New Roman"/>
                <w:sz w:val="22"/>
                <w:szCs w:val="20"/>
                <w:lang w:eastAsia="en-US"/>
              </w:rPr>
            </w:pPr>
            <w:r w:rsidRPr="00257089">
              <w:rPr>
                <w:rFonts w:asciiTheme="minorEastAsia" w:eastAsia="宋体" w:hAnsiTheme="minorEastAsia" w:cs="宋体"/>
                <w:color w:val="0D0D0D"/>
                <w:sz w:val="22"/>
                <w:szCs w:val="21"/>
                <w:lang w:eastAsia="en-US"/>
              </w:rPr>
              <w:t>2007— 201</w:t>
            </w:r>
            <w:r w:rsidRPr="00257089">
              <w:rPr>
                <w:rFonts w:asciiTheme="minorEastAsia" w:eastAsia="宋体" w:hAnsiTheme="minorEastAsia" w:cs="宋体" w:hint="eastAsia"/>
                <w:color w:val="0D0D0D"/>
                <w:sz w:val="22"/>
                <w:szCs w:val="21"/>
                <w:lang w:eastAsia="en-US"/>
              </w:rPr>
              <w:t>7</w:t>
            </w:r>
          </w:p>
        </w:tc>
        <w:tc>
          <w:tcPr>
            <w:tcW w:w="1334" w:type="dxa"/>
            <w:vAlign w:val="center"/>
          </w:tcPr>
          <w:p w:rsidR="00257089" w:rsidRPr="00257089" w:rsidRDefault="00257089" w:rsidP="00257089">
            <w:pPr>
              <w:spacing w:line="286" w:lineRule="exact"/>
              <w:ind w:left="99"/>
              <w:jc w:val="center"/>
              <w:rPr>
                <w:rFonts w:asciiTheme="minorEastAsia" w:hAnsiTheme="minorEastAsia" w:cs="宋体"/>
                <w:kern w:val="0"/>
                <w:szCs w:val="21"/>
              </w:rPr>
            </w:pPr>
            <w:r w:rsidRPr="00257089">
              <w:rPr>
                <w:rFonts w:asciiTheme="minorEastAsia" w:hAnsiTheme="minorEastAsia" w:cs="宋体" w:hint="eastAsia"/>
                <w:kern w:val="0"/>
                <w:szCs w:val="21"/>
              </w:rPr>
              <w:t>吾尔尼沙/18999046508</w:t>
            </w:r>
          </w:p>
        </w:tc>
        <w:tc>
          <w:tcPr>
            <w:tcW w:w="3752" w:type="dxa"/>
            <w:vAlign w:val="center"/>
          </w:tcPr>
          <w:p w:rsidR="00257089" w:rsidRPr="00257089" w:rsidRDefault="00257089" w:rsidP="00257089">
            <w:pPr>
              <w:spacing w:line="248" w:lineRule="exact"/>
              <w:ind w:left="102"/>
              <w:rPr>
                <w:rFonts w:asciiTheme="minorEastAsia" w:hAnsiTheme="minorEastAsia" w:cs="宋体"/>
                <w:kern w:val="0"/>
                <w:szCs w:val="21"/>
              </w:rPr>
            </w:pPr>
            <w:r w:rsidRPr="00257089">
              <w:rPr>
                <w:rFonts w:asciiTheme="minorEastAsia" w:hAnsiTheme="minorEastAsia" w:cs="宋体"/>
                <w:color w:val="0D0D0D"/>
                <w:kern w:val="0"/>
                <w:szCs w:val="21"/>
              </w:rPr>
              <w:t>新品种</w:t>
            </w:r>
            <w:r w:rsidRPr="00257089">
              <w:rPr>
                <w:rFonts w:asciiTheme="minorEastAsia" w:hAnsiTheme="minorEastAsia" w:cs="宋体"/>
                <w:color w:val="0D0D0D"/>
                <w:spacing w:val="-3"/>
                <w:kern w:val="0"/>
                <w:szCs w:val="21"/>
              </w:rPr>
              <w:t>推</w:t>
            </w:r>
            <w:r w:rsidRPr="00257089">
              <w:rPr>
                <w:rFonts w:asciiTheme="minorEastAsia" w:hAnsiTheme="minorEastAsia" w:cs="宋体"/>
                <w:color w:val="0D0D0D"/>
                <w:kern w:val="0"/>
                <w:szCs w:val="21"/>
              </w:rPr>
              <w:t>广</w:t>
            </w:r>
            <w:r w:rsidRPr="00257089">
              <w:rPr>
                <w:rFonts w:asciiTheme="minorEastAsia" w:hAnsiTheme="minorEastAsia" w:cs="宋体"/>
                <w:color w:val="0D0D0D"/>
                <w:spacing w:val="-8"/>
                <w:kern w:val="0"/>
                <w:szCs w:val="21"/>
              </w:rPr>
              <w:t>、</w:t>
            </w:r>
            <w:proofErr w:type="gramStart"/>
            <w:r w:rsidRPr="00257089">
              <w:rPr>
                <w:rFonts w:asciiTheme="minorEastAsia" w:hAnsiTheme="minorEastAsia" w:cs="宋体"/>
                <w:color w:val="0D0D0D"/>
                <w:kern w:val="0"/>
                <w:szCs w:val="21"/>
              </w:rPr>
              <w:t>袋</w:t>
            </w:r>
            <w:r w:rsidRPr="00257089">
              <w:rPr>
                <w:rFonts w:asciiTheme="minorEastAsia" w:hAnsiTheme="minorEastAsia" w:cs="宋体"/>
                <w:color w:val="0D0D0D"/>
                <w:spacing w:val="-3"/>
                <w:kern w:val="0"/>
                <w:szCs w:val="21"/>
              </w:rPr>
              <w:t>肥</w:t>
            </w:r>
            <w:r w:rsidRPr="00257089">
              <w:rPr>
                <w:rFonts w:asciiTheme="minorEastAsia" w:hAnsiTheme="minorEastAsia" w:cs="宋体"/>
                <w:color w:val="0D0D0D"/>
                <w:kern w:val="0"/>
                <w:szCs w:val="21"/>
              </w:rPr>
              <w:t>缓释</w:t>
            </w:r>
            <w:proofErr w:type="gramEnd"/>
            <w:r w:rsidRPr="00257089">
              <w:rPr>
                <w:rFonts w:asciiTheme="minorEastAsia" w:hAnsiTheme="minorEastAsia" w:cs="宋体"/>
                <w:color w:val="0D0D0D"/>
                <w:spacing w:val="-3"/>
                <w:kern w:val="0"/>
                <w:szCs w:val="21"/>
              </w:rPr>
              <w:t>技</w:t>
            </w:r>
            <w:r w:rsidRPr="00257089">
              <w:rPr>
                <w:rFonts w:asciiTheme="minorEastAsia" w:hAnsiTheme="minorEastAsia" w:cs="宋体"/>
                <w:color w:val="0D0D0D"/>
                <w:kern w:val="0"/>
                <w:szCs w:val="21"/>
              </w:rPr>
              <w:t>术</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kern w:val="0"/>
                <w:szCs w:val="21"/>
              </w:rPr>
              <w:t>营养调控</w:t>
            </w:r>
            <w:r w:rsidRPr="00257089">
              <w:rPr>
                <w:rFonts w:asciiTheme="minorEastAsia" w:hAnsiTheme="minorEastAsia" w:cs="宋体"/>
                <w:color w:val="0D0D0D"/>
                <w:spacing w:val="-8"/>
                <w:kern w:val="0"/>
                <w:szCs w:val="21"/>
              </w:rPr>
              <w:t>、</w:t>
            </w:r>
            <w:r w:rsidRPr="00257089">
              <w:rPr>
                <w:rFonts w:asciiTheme="minorEastAsia" w:hAnsiTheme="minorEastAsia" w:cs="宋体"/>
                <w:color w:val="0D0D0D"/>
                <w:spacing w:val="-3"/>
                <w:kern w:val="0"/>
                <w:szCs w:val="21"/>
              </w:rPr>
              <w:t>有</w:t>
            </w:r>
            <w:r w:rsidRPr="00257089">
              <w:rPr>
                <w:rFonts w:asciiTheme="minorEastAsia" w:hAnsiTheme="minorEastAsia" w:cs="宋体"/>
                <w:color w:val="0D0D0D"/>
                <w:kern w:val="0"/>
                <w:szCs w:val="21"/>
              </w:rPr>
              <w:t>害生</w:t>
            </w:r>
            <w:r w:rsidRPr="00257089">
              <w:rPr>
                <w:rFonts w:asciiTheme="minorEastAsia" w:hAnsiTheme="minorEastAsia" w:cs="宋体"/>
                <w:color w:val="0D0D0D"/>
                <w:spacing w:val="-3"/>
                <w:kern w:val="0"/>
                <w:szCs w:val="21"/>
              </w:rPr>
              <w:t>物</w:t>
            </w:r>
            <w:r w:rsidRPr="00257089">
              <w:rPr>
                <w:rFonts w:asciiTheme="minorEastAsia" w:hAnsiTheme="minorEastAsia" w:cs="宋体"/>
                <w:color w:val="0D0D0D"/>
                <w:kern w:val="0"/>
                <w:szCs w:val="21"/>
              </w:rPr>
              <w:t>防治</w:t>
            </w:r>
            <w:r w:rsidRPr="00257089">
              <w:rPr>
                <w:rFonts w:asciiTheme="minorEastAsia" w:hAnsiTheme="minorEastAsia" w:cs="宋体"/>
                <w:color w:val="0D0D0D"/>
                <w:spacing w:val="-10"/>
                <w:kern w:val="0"/>
                <w:szCs w:val="21"/>
              </w:rPr>
              <w:t>、</w:t>
            </w:r>
            <w:r w:rsidRPr="00257089">
              <w:rPr>
                <w:rFonts w:asciiTheme="minorEastAsia" w:hAnsiTheme="minorEastAsia" w:cs="宋体"/>
                <w:color w:val="0D0D0D"/>
                <w:kern w:val="0"/>
                <w:szCs w:val="21"/>
              </w:rPr>
              <w:t>耐储运</w:t>
            </w:r>
            <w:proofErr w:type="gramStart"/>
            <w:r w:rsidRPr="00257089">
              <w:rPr>
                <w:rFonts w:asciiTheme="minorEastAsia" w:hAnsiTheme="minorEastAsia" w:cs="宋体"/>
                <w:color w:val="0D0D0D"/>
                <w:kern w:val="0"/>
                <w:szCs w:val="21"/>
              </w:rPr>
              <w:t>行技术</w:t>
            </w:r>
            <w:proofErr w:type="gramEnd"/>
            <w:r w:rsidRPr="00257089">
              <w:rPr>
                <w:rFonts w:asciiTheme="minorEastAsia" w:hAnsiTheme="minorEastAsia" w:cs="宋体"/>
                <w:color w:val="0D0D0D"/>
                <w:spacing w:val="-3"/>
                <w:kern w:val="0"/>
                <w:szCs w:val="21"/>
              </w:rPr>
              <w:t>等</w:t>
            </w:r>
            <w:r w:rsidRPr="00257089">
              <w:rPr>
                <w:rFonts w:asciiTheme="minorEastAsia" w:hAnsiTheme="minorEastAsia" w:cs="宋体"/>
                <w:color w:val="0D0D0D"/>
                <w:spacing w:val="-12"/>
                <w:kern w:val="0"/>
                <w:szCs w:val="21"/>
              </w:rPr>
              <w:t>，</w:t>
            </w:r>
            <w:r w:rsidRPr="00257089">
              <w:rPr>
                <w:rFonts w:asciiTheme="minorEastAsia" w:hAnsiTheme="minorEastAsia" w:cs="宋体"/>
                <w:color w:val="0D0D0D"/>
                <w:kern w:val="0"/>
                <w:szCs w:val="21"/>
              </w:rPr>
              <w:t>近</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color w:val="0D0D0D"/>
                <w:kern w:val="0"/>
                <w:szCs w:val="21"/>
              </w:rPr>
              <w:t>3</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年</w:t>
            </w:r>
            <w:r w:rsidRPr="00257089">
              <w:rPr>
                <w:rFonts w:asciiTheme="minorEastAsia" w:hAnsiTheme="minorEastAsia" w:cs="宋体"/>
                <w:color w:val="0D0D0D"/>
                <w:spacing w:val="-3"/>
                <w:kern w:val="0"/>
                <w:szCs w:val="21"/>
              </w:rPr>
              <w:t>推</w:t>
            </w:r>
            <w:r w:rsidRPr="00257089">
              <w:rPr>
                <w:rFonts w:asciiTheme="minorEastAsia" w:hAnsiTheme="minorEastAsia" w:cs="宋体"/>
                <w:color w:val="0D0D0D"/>
                <w:kern w:val="0"/>
                <w:szCs w:val="21"/>
              </w:rPr>
              <w:t>广</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spacing w:val="-3"/>
                <w:kern w:val="0"/>
                <w:szCs w:val="21"/>
              </w:rPr>
              <w:t>2</w:t>
            </w:r>
            <w:r w:rsidRPr="00257089">
              <w:rPr>
                <w:rFonts w:asciiTheme="minorEastAsia" w:hAnsiTheme="minorEastAsia" w:cs="宋体"/>
                <w:color w:val="0D0D0D"/>
                <w:kern w:val="0"/>
                <w:szCs w:val="21"/>
              </w:rPr>
              <w:t>5.85</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万亩，增产</w:t>
            </w:r>
            <w:r w:rsidRPr="00257089">
              <w:rPr>
                <w:rFonts w:asciiTheme="minorEastAsia" w:hAnsiTheme="minorEastAsia" w:cs="宋体"/>
                <w:color w:val="0D0D0D"/>
                <w:spacing w:val="-7"/>
                <w:kern w:val="0"/>
                <w:szCs w:val="21"/>
              </w:rPr>
              <w:t xml:space="preserve"> </w:t>
            </w:r>
            <w:r w:rsidRPr="00257089">
              <w:rPr>
                <w:rFonts w:asciiTheme="minorEastAsia" w:hAnsiTheme="minorEastAsia" w:cs="宋体"/>
                <w:color w:val="0D0D0D"/>
                <w:spacing w:val="-3"/>
                <w:kern w:val="0"/>
                <w:szCs w:val="21"/>
              </w:rPr>
              <w:t>7</w:t>
            </w:r>
            <w:r w:rsidRPr="00257089">
              <w:rPr>
                <w:rFonts w:asciiTheme="minorEastAsia" w:hAnsiTheme="minorEastAsia" w:cs="宋体"/>
                <w:color w:val="0D0D0D"/>
                <w:kern w:val="0"/>
                <w:szCs w:val="21"/>
              </w:rPr>
              <w:t>.76</w:t>
            </w:r>
            <w:r w:rsidRPr="00257089">
              <w:rPr>
                <w:rFonts w:asciiTheme="minorEastAsia" w:hAnsiTheme="minorEastAsia" w:cs="宋体"/>
                <w:color w:val="0D0D0D"/>
                <w:spacing w:val="-7"/>
                <w:kern w:val="0"/>
                <w:szCs w:val="21"/>
              </w:rPr>
              <w:t xml:space="preserve"> </w:t>
            </w:r>
            <w:r w:rsidRPr="00257089">
              <w:rPr>
                <w:rFonts w:asciiTheme="minorEastAsia" w:hAnsiTheme="minorEastAsia" w:cs="宋体"/>
                <w:color w:val="0D0D0D"/>
                <w:kern w:val="0"/>
                <w:szCs w:val="21"/>
              </w:rPr>
              <w:t>万</w:t>
            </w:r>
            <w:r w:rsidRPr="00257089">
              <w:rPr>
                <w:rFonts w:asciiTheme="minorEastAsia" w:hAnsiTheme="minorEastAsia" w:cs="宋体"/>
                <w:color w:val="0D0D0D"/>
                <w:spacing w:val="-3"/>
                <w:kern w:val="0"/>
                <w:szCs w:val="21"/>
              </w:rPr>
              <w:t>吨</w:t>
            </w:r>
            <w:r w:rsidRPr="00257089">
              <w:rPr>
                <w:rFonts w:asciiTheme="minorEastAsia" w:hAnsiTheme="minorEastAsia" w:cs="宋体"/>
                <w:color w:val="0D0D0D"/>
                <w:kern w:val="0"/>
                <w:szCs w:val="21"/>
              </w:rPr>
              <w:t>，</w:t>
            </w:r>
            <w:r w:rsidRPr="00257089">
              <w:rPr>
                <w:rFonts w:asciiTheme="minorEastAsia" w:hAnsiTheme="minorEastAsia" w:cs="宋体"/>
                <w:color w:val="0D0D0D"/>
                <w:spacing w:val="-3"/>
                <w:kern w:val="0"/>
                <w:szCs w:val="21"/>
              </w:rPr>
              <w:t>新</w:t>
            </w:r>
            <w:r w:rsidRPr="00257089">
              <w:rPr>
                <w:rFonts w:asciiTheme="minorEastAsia" w:hAnsiTheme="minorEastAsia" w:cs="宋体"/>
                <w:color w:val="0D0D0D"/>
                <w:kern w:val="0"/>
                <w:szCs w:val="21"/>
              </w:rPr>
              <w:t>增销售额</w:t>
            </w:r>
            <w:r w:rsidRPr="00257089">
              <w:rPr>
                <w:rFonts w:asciiTheme="minorEastAsia" w:hAnsiTheme="minorEastAsia" w:cs="宋体"/>
                <w:color w:val="0D0D0D"/>
                <w:spacing w:val="-55"/>
                <w:kern w:val="0"/>
                <w:szCs w:val="21"/>
              </w:rPr>
              <w:t xml:space="preserve"> </w:t>
            </w:r>
            <w:r w:rsidRPr="00257089">
              <w:rPr>
                <w:rFonts w:asciiTheme="minorEastAsia" w:hAnsiTheme="minorEastAsia" w:cs="宋体"/>
                <w:color w:val="0D0D0D"/>
                <w:kern w:val="0"/>
                <w:szCs w:val="21"/>
              </w:rPr>
              <w:t>4.656</w:t>
            </w:r>
            <w:r w:rsidRPr="00257089">
              <w:rPr>
                <w:rFonts w:asciiTheme="minorEastAsia" w:hAnsiTheme="minorEastAsia" w:cs="宋体"/>
                <w:color w:val="0D0D0D"/>
                <w:spacing w:val="-58"/>
                <w:kern w:val="0"/>
                <w:szCs w:val="21"/>
              </w:rPr>
              <w:t xml:space="preserve"> </w:t>
            </w:r>
            <w:r w:rsidRPr="00257089">
              <w:rPr>
                <w:rFonts w:asciiTheme="minorEastAsia" w:hAnsiTheme="minorEastAsia" w:cs="宋体"/>
                <w:color w:val="0D0D0D"/>
                <w:kern w:val="0"/>
                <w:szCs w:val="21"/>
              </w:rPr>
              <w:t>亿</w:t>
            </w:r>
            <w:r w:rsidRPr="00257089">
              <w:rPr>
                <w:rFonts w:asciiTheme="minorEastAsia" w:hAnsiTheme="minorEastAsia" w:cs="宋体"/>
                <w:color w:val="0D0D0D"/>
                <w:spacing w:val="-3"/>
                <w:kern w:val="0"/>
                <w:szCs w:val="21"/>
              </w:rPr>
              <w:t>元</w:t>
            </w:r>
            <w:r w:rsidRPr="00257089">
              <w:rPr>
                <w:rFonts w:asciiTheme="minorEastAsia" w:hAnsiTheme="minorEastAsia" w:cs="宋体"/>
                <w:color w:val="0D0D0D"/>
                <w:spacing w:val="-68"/>
                <w:kern w:val="0"/>
                <w:szCs w:val="21"/>
              </w:rPr>
              <w:t>，</w:t>
            </w:r>
            <w:r w:rsidRPr="00257089">
              <w:rPr>
                <w:rFonts w:asciiTheme="minorEastAsia" w:hAnsiTheme="minorEastAsia" w:cs="宋体"/>
                <w:color w:val="0D0D0D"/>
                <w:kern w:val="0"/>
                <w:szCs w:val="21"/>
              </w:rPr>
              <w:t>新</w:t>
            </w:r>
            <w:r w:rsidRPr="00257089">
              <w:rPr>
                <w:rFonts w:asciiTheme="minorEastAsia" w:hAnsiTheme="minorEastAsia" w:cs="宋体"/>
                <w:color w:val="0D0D0D"/>
                <w:spacing w:val="-3"/>
                <w:kern w:val="0"/>
                <w:szCs w:val="21"/>
              </w:rPr>
              <w:t>增</w:t>
            </w:r>
            <w:r w:rsidRPr="00257089">
              <w:rPr>
                <w:rFonts w:asciiTheme="minorEastAsia" w:hAnsiTheme="minorEastAsia" w:cs="宋体"/>
                <w:color w:val="0D0D0D"/>
                <w:kern w:val="0"/>
                <w:szCs w:val="21"/>
              </w:rPr>
              <w:t>利润</w:t>
            </w:r>
            <w:r w:rsidRPr="00257089">
              <w:rPr>
                <w:rFonts w:asciiTheme="minorEastAsia" w:hAnsiTheme="minorEastAsia" w:cs="宋体"/>
                <w:color w:val="0D0D0D"/>
                <w:spacing w:val="-57"/>
                <w:kern w:val="0"/>
                <w:szCs w:val="21"/>
              </w:rPr>
              <w:t xml:space="preserve"> </w:t>
            </w:r>
            <w:r w:rsidRPr="00257089">
              <w:rPr>
                <w:rFonts w:asciiTheme="minorEastAsia" w:hAnsiTheme="minorEastAsia" w:cs="宋体"/>
                <w:color w:val="0D0D0D"/>
                <w:kern w:val="0"/>
                <w:szCs w:val="21"/>
              </w:rPr>
              <w:t>0.9312</w:t>
            </w:r>
          </w:p>
          <w:p w:rsidR="00257089" w:rsidRPr="00257089" w:rsidRDefault="00257089" w:rsidP="00257089">
            <w:pPr>
              <w:spacing w:line="252" w:lineRule="exact"/>
              <w:ind w:left="102"/>
              <w:rPr>
                <w:rFonts w:asciiTheme="minorEastAsia" w:hAnsiTheme="minorEastAsia" w:cs="宋体"/>
                <w:kern w:val="0"/>
                <w:szCs w:val="21"/>
              </w:rPr>
            </w:pPr>
            <w:proofErr w:type="spellStart"/>
            <w:r w:rsidRPr="00257089">
              <w:rPr>
                <w:rFonts w:asciiTheme="minorEastAsia" w:hAnsiTheme="minorEastAsia" w:cs="宋体"/>
                <w:color w:val="0D0D0D"/>
                <w:kern w:val="0"/>
                <w:szCs w:val="21"/>
                <w:lang w:eastAsia="en-US"/>
              </w:rPr>
              <w:t>亿元</w:t>
            </w:r>
            <w:proofErr w:type="spellEnd"/>
            <w:r w:rsidRPr="00257089">
              <w:rPr>
                <w:rFonts w:asciiTheme="minorEastAsia" w:hAnsiTheme="minorEastAsia" w:cs="宋体"/>
                <w:color w:val="0D0D0D"/>
                <w:spacing w:val="-3"/>
                <w:kern w:val="0"/>
                <w:szCs w:val="21"/>
                <w:lang w:eastAsia="en-US"/>
              </w:rPr>
              <w:t>。</w:t>
            </w:r>
            <w:r w:rsidRPr="00257089">
              <w:rPr>
                <w:rFonts w:asciiTheme="minorEastAsia" w:hAnsiTheme="minorEastAsia" w:cs="宋体"/>
                <w:color w:val="0D0D0D"/>
                <w:kern w:val="0"/>
                <w:szCs w:val="21"/>
                <w:lang w:eastAsia="en-US"/>
              </w:rPr>
              <w:t xml:space="preserve"> </w:t>
            </w:r>
          </w:p>
        </w:tc>
      </w:tr>
    </w:tbl>
    <w:p w:rsidR="00257089" w:rsidRDefault="00257089">
      <w:pPr>
        <w:autoSpaceDE w:val="0"/>
        <w:autoSpaceDN w:val="0"/>
        <w:adjustRightInd w:val="0"/>
        <w:spacing w:line="360" w:lineRule="auto"/>
        <w:jc w:val="left"/>
        <w:rPr>
          <w:rFonts w:ascii="仿宋" w:eastAsia="仿宋" w:hAnsi="仿宋" w:cs="宋体" w:hint="eastAsia"/>
          <w:kern w:val="0"/>
          <w:szCs w:val="21"/>
        </w:rPr>
      </w:pPr>
    </w:p>
    <w:p w:rsidR="00257089" w:rsidRDefault="00257089">
      <w:pPr>
        <w:autoSpaceDE w:val="0"/>
        <w:autoSpaceDN w:val="0"/>
        <w:adjustRightInd w:val="0"/>
        <w:spacing w:line="360" w:lineRule="auto"/>
        <w:jc w:val="left"/>
        <w:rPr>
          <w:rFonts w:ascii="仿宋" w:eastAsia="仿宋" w:hAnsi="仿宋" w:cs="宋体" w:hint="eastAsia"/>
          <w:kern w:val="0"/>
          <w:szCs w:val="21"/>
        </w:rPr>
      </w:pPr>
      <w:r w:rsidRPr="00257089">
        <w:rPr>
          <w:rFonts w:ascii="仿宋" w:eastAsia="仿宋" w:hAnsi="仿宋" w:cs="宋体" w:hint="eastAsia"/>
          <w:b/>
          <w:kern w:val="0"/>
          <w:sz w:val="32"/>
          <w:szCs w:val="32"/>
        </w:rPr>
        <w:t>2.近三年经济效益</w:t>
      </w:r>
    </w:p>
    <w:tbl>
      <w:tblPr>
        <w:tblStyle w:val="TableNormal"/>
        <w:tblW w:w="8780" w:type="dxa"/>
        <w:tblInd w:w="0" w:type="dxa"/>
        <w:tblLayout w:type="fixed"/>
        <w:tblLook w:val="04A0" w:firstRow="1" w:lastRow="0" w:firstColumn="1" w:lastColumn="0" w:noHBand="0" w:noVBand="1"/>
      </w:tblPr>
      <w:tblGrid>
        <w:gridCol w:w="1776"/>
        <w:gridCol w:w="1775"/>
        <w:gridCol w:w="1775"/>
        <w:gridCol w:w="1681"/>
        <w:gridCol w:w="1773"/>
      </w:tblGrid>
      <w:tr w:rsidR="00257089" w:rsidTr="001B1101">
        <w:trPr>
          <w:trHeight w:hRule="exact" w:val="563"/>
        </w:trPr>
        <w:tc>
          <w:tcPr>
            <w:tcW w:w="1776" w:type="dxa"/>
            <w:vMerge w:val="restart"/>
            <w:tcBorders>
              <w:top w:val="single" w:sz="4" w:space="0" w:color="000000"/>
              <w:left w:val="single" w:sz="4" w:space="0" w:color="000000"/>
              <w:right w:val="single" w:sz="4" w:space="0" w:color="000000"/>
            </w:tcBorders>
          </w:tcPr>
          <w:p w:rsidR="00257089" w:rsidRPr="008E78CC" w:rsidRDefault="00257089" w:rsidP="00C55A1C">
            <w:pPr>
              <w:pStyle w:val="TableParagraph"/>
              <w:spacing w:line="200" w:lineRule="exact"/>
              <w:rPr>
                <w:rFonts w:asciiTheme="minorEastAsia" w:hAnsiTheme="minorEastAsia"/>
                <w:b/>
                <w:sz w:val="21"/>
                <w:szCs w:val="21"/>
              </w:rPr>
            </w:pPr>
          </w:p>
          <w:p w:rsidR="00257089" w:rsidRPr="008E78CC" w:rsidRDefault="00257089" w:rsidP="00C55A1C">
            <w:pPr>
              <w:pStyle w:val="TableParagraph"/>
              <w:spacing w:before="5" w:line="200" w:lineRule="exact"/>
              <w:rPr>
                <w:rFonts w:asciiTheme="minorEastAsia" w:hAnsiTheme="minorEastAsia"/>
                <w:b/>
                <w:sz w:val="21"/>
                <w:szCs w:val="21"/>
              </w:rPr>
            </w:pPr>
          </w:p>
          <w:p w:rsidR="00257089" w:rsidRPr="008E78CC" w:rsidRDefault="00257089" w:rsidP="00C55A1C">
            <w:pPr>
              <w:jc w:val="center"/>
              <w:rPr>
                <w:b/>
                <w:kern w:val="0"/>
              </w:rPr>
            </w:pPr>
            <w:r w:rsidRPr="008E78CC">
              <w:rPr>
                <w:b/>
                <w:kern w:val="0"/>
              </w:rPr>
              <w:t>自然年</w:t>
            </w:r>
          </w:p>
        </w:tc>
        <w:tc>
          <w:tcPr>
            <w:tcW w:w="3549" w:type="dxa"/>
            <w:gridSpan w:val="2"/>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jc w:val="center"/>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完成单位</w:t>
            </w:r>
            <w:proofErr w:type="spellEnd"/>
          </w:p>
        </w:tc>
        <w:tc>
          <w:tcPr>
            <w:tcW w:w="3454" w:type="dxa"/>
            <w:gridSpan w:val="2"/>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jc w:val="center"/>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其他应用单位</w:t>
            </w:r>
            <w:proofErr w:type="spellEnd"/>
          </w:p>
        </w:tc>
      </w:tr>
      <w:tr w:rsidR="00257089" w:rsidTr="001B1101">
        <w:trPr>
          <w:trHeight w:hRule="exact" w:val="563"/>
        </w:trPr>
        <w:tc>
          <w:tcPr>
            <w:tcW w:w="1776" w:type="dxa"/>
            <w:vMerge/>
            <w:tcBorders>
              <w:left w:val="single" w:sz="4" w:space="0" w:color="000000"/>
              <w:bottom w:val="single" w:sz="4" w:space="0" w:color="000000"/>
              <w:right w:val="single" w:sz="4" w:space="0" w:color="000000"/>
            </w:tcBorders>
          </w:tcPr>
          <w:p w:rsidR="00257089" w:rsidRPr="008E78CC" w:rsidRDefault="00257089" w:rsidP="00C55A1C">
            <w:pPr>
              <w:rPr>
                <w:rFonts w:asciiTheme="minorEastAsia" w:hAnsiTheme="minorEastAsia"/>
                <w:b/>
                <w:kern w:val="0"/>
                <w:szCs w:val="21"/>
              </w:rPr>
            </w:pPr>
          </w:p>
        </w:tc>
        <w:tc>
          <w:tcPr>
            <w:tcW w:w="1775"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445"/>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新增销售额</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545"/>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新增利润</w:t>
            </w:r>
            <w:proofErr w:type="spellEnd"/>
          </w:p>
        </w:tc>
        <w:tc>
          <w:tcPr>
            <w:tcW w:w="1681"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395"/>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新增销售额</w:t>
            </w:r>
            <w:proofErr w:type="spellEnd"/>
          </w:p>
        </w:tc>
        <w:tc>
          <w:tcPr>
            <w:tcW w:w="1773"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545"/>
              <w:rPr>
                <w:rFonts w:asciiTheme="minorEastAsia" w:hAnsiTheme="minorEastAsia" w:cs="Adobe 仿宋 Std R"/>
                <w:b/>
                <w:sz w:val="21"/>
                <w:szCs w:val="21"/>
              </w:rPr>
            </w:pPr>
            <w:proofErr w:type="spellStart"/>
            <w:r w:rsidRPr="008E78CC">
              <w:rPr>
                <w:rFonts w:asciiTheme="minorEastAsia" w:hAnsiTheme="minorEastAsia" w:cs="Adobe 仿宋 Std R"/>
                <w:b/>
                <w:sz w:val="21"/>
                <w:szCs w:val="21"/>
              </w:rPr>
              <w:t>新增利润</w:t>
            </w:r>
            <w:proofErr w:type="spellEnd"/>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2015</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651980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101779</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2016</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808040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125464</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2017</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966960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149087</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累  计</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2426980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376330</w:t>
            </w:r>
          </w:p>
        </w:tc>
      </w:tr>
      <w:tr w:rsidR="00257089" w:rsidTr="001B1101">
        <w:trPr>
          <w:trHeight w:hRule="exact" w:val="1614"/>
        </w:trPr>
        <w:tc>
          <w:tcPr>
            <w:tcW w:w="8779" w:type="dxa"/>
            <w:gridSpan w:val="5"/>
            <w:tcBorders>
              <w:top w:val="single" w:sz="4" w:space="0" w:color="000000"/>
              <w:left w:val="single" w:sz="4" w:space="0" w:color="000000"/>
              <w:bottom w:val="single" w:sz="4" w:space="0" w:color="000000"/>
              <w:right w:val="single" w:sz="4" w:space="0" w:color="000000"/>
            </w:tcBorders>
          </w:tcPr>
          <w:p w:rsidR="00257089" w:rsidRDefault="00257089" w:rsidP="00C55A1C">
            <w:pPr>
              <w:pStyle w:val="TableParagraph"/>
              <w:spacing w:before="74" w:line="177" w:lineRule="auto"/>
              <w:ind w:leftChars="50" w:left="105" w:rightChars="110" w:right="231" w:firstLineChars="250" w:firstLine="525"/>
              <w:rPr>
                <w:rFonts w:asciiTheme="minorEastAsia" w:hAnsiTheme="minorEastAsia" w:cs="Adobe 仿宋 Std R"/>
                <w:sz w:val="21"/>
                <w:szCs w:val="21"/>
                <w:lang w:eastAsia="zh-CN"/>
              </w:rPr>
            </w:pPr>
            <w:r>
              <w:rPr>
                <w:rFonts w:asciiTheme="minorEastAsia" w:hAnsiTheme="minorEastAsia" w:cs="Adobe 仿宋 Std R"/>
                <w:sz w:val="21"/>
                <w:szCs w:val="21"/>
                <w:lang w:eastAsia="zh-CN"/>
              </w:rPr>
              <w:lastRenderedPageBreak/>
              <w:t>主要经济效益指标的有关说明： 本项目为社会公益类。经济效益是和田、喀什、阿克苏、巴州、吐鲁番</w:t>
            </w:r>
            <w:r>
              <w:rPr>
                <w:rFonts w:asciiTheme="minorEastAsia" w:hAnsiTheme="minorEastAsia" w:cs="Adobe 仿宋 Std R" w:hint="eastAsia"/>
                <w:sz w:val="21"/>
                <w:szCs w:val="21"/>
                <w:lang w:eastAsia="zh-CN"/>
              </w:rPr>
              <w:t>五</w:t>
            </w:r>
            <w:r>
              <w:rPr>
                <w:rFonts w:asciiTheme="minorEastAsia" w:hAnsiTheme="minorEastAsia" w:cs="Adobe 仿宋 Std R"/>
                <w:sz w:val="21"/>
                <w:szCs w:val="21"/>
                <w:lang w:eastAsia="zh-CN"/>
              </w:rPr>
              <w:t>地州林业推广部门</w:t>
            </w:r>
          </w:p>
          <w:p w:rsidR="00257089" w:rsidRDefault="00257089" w:rsidP="00C55A1C">
            <w:pPr>
              <w:pStyle w:val="TableParagraph"/>
              <w:spacing w:before="74" w:line="177" w:lineRule="auto"/>
              <w:ind w:leftChars="50" w:left="105" w:rightChars="110" w:right="231" w:firstLineChars="250" w:firstLine="525"/>
              <w:rPr>
                <w:rFonts w:asciiTheme="minorEastAsia" w:hAnsiTheme="minorEastAsia" w:cs="Adobe 仿宋 Std R"/>
                <w:color w:val="FF0000"/>
                <w:sz w:val="21"/>
                <w:szCs w:val="21"/>
                <w:lang w:eastAsia="zh-CN"/>
              </w:rPr>
            </w:pPr>
            <w:r>
              <w:rPr>
                <w:rFonts w:asciiTheme="minorEastAsia" w:hAnsiTheme="minorEastAsia" w:cs="Adobe 仿宋 Std R"/>
                <w:sz w:val="21"/>
                <w:szCs w:val="21"/>
                <w:lang w:eastAsia="zh-CN"/>
              </w:rPr>
              <w:t>根据项目在本地区推广的情况统计得来。按照各地州示范推广面积、亩增产量和鲜果销售平均价格进行效益测算。</w:t>
            </w:r>
          </w:p>
        </w:tc>
      </w:tr>
    </w:tbl>
    <w:p w:rsidR="00257089" w:rsidRPr="00257089" w:rsidRDefault="00257089">
      <w:pPr>
        <w:autoSpaceDE w:val="0"/>
        <w:autoSpaceDN w:val="0"/>
        <w:adjustRightInd w:val="0"/>
        <w:spacing w:line="360" w:lineRule="auto"/>
        <w:jc w:val="left"/>
        <w:rPr>
          <w:rFonts w:ascii="仿宋" w:eastAsia="仿宋" w:hAnsi="仿宋" w:cs="宋体" w:hint="eastAsia"/>
          <w:kern w:val="0"/>
          <w:szCs w:val="21"/>
        </w:rPr>
      </w:pPr>
    </w:p>
    <w:p w:rsidR="00257089" w:rsidRDefault="00257089">
      <w:pPr>
        <w:autoSpaceDE w:val="0"/>
        <w:autoSpaceDN w:val="0"/>
        <w:adjustRightInd w:val="0"/>
        <w:spacing w:line="360" w:lineRule="auto"/>
        <w:jc w:val="left"/>
        <w:rPr>
          <w:rFonts w:ascii="仿宋" w:eastAsia="仿宋" w:hAnsi="仿宋" w:cs="宋体" w:hint="eastAsia"/>
          <w:kern w:val="0"/>
          <w:szCs w:val="21"/>
        </w:rPr>
      </w:pPr>
    </w:p>
    <w:p w:rsidR="00257089" w:rsidRDefault="00257089">
      <w:pPr>
        <w:autoSpaceDE w:val="0"/>
        <w:autoSpaceDN w:val="0"/>
        <w:adjustRightInd w:val="0"/>
        <w:spacing w:line="360" w:lineRule="auto"/>
        <w:jc w:val="left"/>
        <w:rPr>
          <w:rFonts w:ascii="仿宋" w:eastAsia="仿宋" w:hAnsi="仿宋" w:cs="宋体"/>
          <w:kern w:val="0"/>
          <w:szCs w:val="21"/>
        </w:rPr>
      </w:pPr>
    </w:p>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t>六</w:t>
      </w:r>
      <w:r>
        <w:rPr>
          <w:rFonts w:ascii="仿宋" w:eastAsia="仿宋" w:hAnsi="仿宋" w:cs="宋体" w:hint="eastAsia"/>
          <w:b/>
          <w:kern w:val="0"/>
          <w:sz w:val="32"/>
          <w:szCs w:val="32"/>
        </w:rPr>
        <w:t>、主要知识产权证明目录</w:t>
      </w:r>
    </w:p>
    <w:tbl>
      <w:tblPr>
        <w:tblW w:w="9071" w:type="dxa"/>
        <w:jc w:val="center"/>
        <w:tblInd w:w="-1444" w:type="dxa"/>
        <w:tblLayout w:type="fixed"/>
        <w:tblLook w:val="04A0" w:firstRow="1" w:lastRow="0" w:firstColumn="1" w:lastColumn="0" w:noHBand="0" w:noVBand="1"/>
      </w:tblPr>
      <w:tblGrid>
        <w:gridCol w:w="832"/>
        <w:gridCol w:w="1371"/>
        <w:gridCol w:w="894"/>
        <w:gridCol w:w="1109"/>
        <w:gridCol w:w="970"/>
        <w:gridCol w:w="831"/>
        <w:gridCol w:w="1047"/>
        <w:gridCol w:w="2017"/>
      </w:tblGrid>
      <w:tr w:rsidR="001E4498" w:rsidRPr="008E78CC" w:rsidTr="00336099">
        <w:trPr>
          <w:trHeight w:val="685"/>
          <w:jc w:val="center"/>
        </w:trPr>
        <w:tc>
          <w:tcPr>
            <w:tcW w:w="832" w:type="dxa"/>
            <w:tcBorders>
              <w:top w:val="single" w:sz="8" w:space="0" w:color="auto"/>
              <w:left w:val="single" w:sz="8"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知识产权类别</w:t>
            </w:r>
          </w:p>
        </w:tc>
        <w:tc>
          <w:tcPr>
            <w:tcW w:w="1371"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知识产权具体名称</w:t>
            </w:r>
          </w:p>
        </w:tc>
        <w:tc>
          <w:tcPr>
            <w:tcW w:w="894"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国家</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（地区）</w:t>
            </w:r>
          </w:p>
        </w:tc>
        <w:tc>
          <w:tcPr>
            <w:tcW w:w="1109"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授权号</w:t>
            </w:r>
          </w:p>
        </w:tc>
        <w:tc>
          <w:tcPr>
            <w:tcW w:w="970"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授权</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日期</w:t>
            </w:r>
          </w:p>
        </w:tc>
        <w:tc>
          <w:tcPr>
            <w:tcW w:w="831"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证书</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编号</w:t>
            </w:r>
          </w:p>
        </w:tc>
        <w:tc>
          <w:tcPr>
            <w:tcW w:w="1047"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权利人</w:t>
            </w:r>
          </w:p>
        </w:tc>
        <w:tc>
          <w:tcPr>
            <w:tcW w:w="2017"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发明人</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专著</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环塔里木盆地特色林果业精细区划研究</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ISBN978-7-5655-1482-1</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2015-12</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422409</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hint="eastAsia"/>
                <w:szCs w:val="21"/>
              </w:rPr>
            </w:pPr>
            <w:r w:rsidRPr="008E78CC">
              <w:rPr>
                <w:rFonts w:ascii="楷体" w:eastAsia="楷体" w:hAnsi="楷体" w:cs="仿宋_GB2312" w:hint="eastAsia"/>
                <w:szCs w:val="21"/>
              </w:rPr>
              <w:t>王涛*，王茂兴，张琦</w:t>
            </w:r>
          </w:p>
        </w:tc>
      </w:tr>
      <w:tr w:rsidR="001E4498" w:rsidRPr="008E78CC" w:rsidTr="00336099">
        <w:trPr>
          <w:trHeight w:val="1384"/>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一种提高库尔勒香梨坐果率及脱</w:t>
            </w:r>
            <w:proofErr w:type="gramStart"/>
            <w:r w:rsidRPr="008E78CC">
              <w:rPr>
                <w:rFonts w:ascii="楷体" w:eastAsia="楷体" w:hAnsi="楷体" w:cs="仿宋_GB2312" w:hint="eastAsia"/>
                <w:szCs w:val="21"/>
              </w:rPr>
              <w:t>萼</w:t>
            </w:r>
            <w:proofErr w:type="gramEnd"/>
            <w:r w:rsidRPr="008E78CC">
              <w:rPr>
                <w:rFonts w:ascii="楷体" w:eastAsia="楷体" w:hAnsi="楷体" w:cs="仿宋_GB2312" w:hint="eastAsia"/>
                <w:szCs w:val="21"/>
              </w:rPr>
              <w:t>果率的复合试剂</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ZL201010274398.X</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2013-04-17</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1177875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齐曼·尤努斯*；李疆*；覃伟铭</w:t>
            </w:r>
          </w:p>
        </w:tc>
      </w:tr>
      <w:tr w:rsidR="001E4498" w:rsidRPr="008E78CC" w:rsidTr="00336099">
        <w:trPr>
          <w:trHeight w:val="1116"/>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hint="eastAsia"/>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一种干旱区绿洲</w:t>
            </w:r>
            <w:proofErr w:type="gramStart"/>
            <w:r w:rsidRPr="008E78CC">
              <w:rPr>
                <w:rFonts w:ascii="楷体" w:eastAsia="楷体" w:hAnsi="楷体" w:cs="仿宋_GB2312" w:hint="eastAsia"/>
                <w:szCs w:val="21"/>
              </w:rPr>
              <w:t>带渐疏模式</w:t>
            </w:r>
            <w:proofErr w:type="gramEnd"/>
            <w:r w:rsidRPr="008E78CC">
              <w:rPr>
                <w:rFonts w:ascii="楷体" w:eastAsia="楷体" w:hAnsi="楷体" w:cs="仿宋_GB2312" w:hint="eastAsia"/>
                <w:szCs w:val="21"/>
              </w:rPr>
              <w:t>的红枣种植方法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ZL</w:t>
            </w:r>
            <w:r w:rsidRPr="008E78CC">
              <w:rPr>
                <w:rFonts w:ascii="楷体" w:eastAsia="楷体" w:hAnsi="楷体" w:cs="仿宋_GB2312"/>
                <w:szCs w:val="21"/>
              </w:rPr>
              <w:t xml:space="preserve"> 2013101005949</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2014-05-21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新疆林科院经济林研究所</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史彦江*</w:t>
            </w:r>
            <w:r w:rsidRPr="008E78CC">
              <w:rPr>
                <w:rFonts w:ascii="楷体" w:eastAsia="楷体" w:hAnsi="楷体" w:cs="仿宋_GB2312"/>
                <w:szCs w:val="21"/>
              </w:rPr>
              <w:t>; </w:t>
            </w:r>
            <w:proofErr w:type="gramStart"/>
            <w:r w:rsidRPr="008E78CC">
              <w:rPr>
                <w:rFonts w:ascii="楷体" w:eastAsia="楷体" w:hAnsi="楷体" w:cs="仿宋_GB2312" w:hint="eastAsia"/>
                <w:szCs w:val="21"/>
              </w:rPr>
              <w:t>宋锋惠</w:t>
            </w:r>
            <w:proofErr w:type="gramEnd"/>
            <w:r w:rsidRPr="008E78CC">
              <w:rPr>
                <w:rFonts w:ascii="楷体" w:eastAsia="楷体" w:hAnsi="楷体" w:cs="仿宋_GB2312"/>
                <w:szCs w:val="21"/>
              </w:rPr>
              <w:t>; </w:t>
            </w:r>
            <w:proofErr w:type="gramStart"/>
            <w:r w:rsidRPr="008E78CC">
              <w:rPr>
                <w:rFonts w:ascii="楷体" w:eastAsia="楷体" w:hAnsi="楷体" w:cs="仿宋_GB2312" w:hint="eastAsia"/>
                <w:szCs w:val="21"/>
              </w:rPr>
              <w:t>吴正保</w:t>
            </w:r>
            <w:proofErr w:type="gramEnd"/>
          </w:p>
        </w:tc>
      </w:tr>
      <w:tr w:rsidR="001E4498" w:rsidRPr="008E78CC" w:rsidTr="00336099">
        <w:trPr>
          <w:trHeight w:val="1093"/>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C55A1C">
            <w:pPr>
              <w:autoSpaceDE w:val="0"/>
              <w:autoSpaceDN w:val="0"/>
              <w:adjustRightInd w:val="0"/>
              <w:spacing w:line="100" w:lineRule="atLeast"/>
              <w:rPr>
                <w:rFonts w:ascii="楷体" w:eastAsia="楷体" w:hAnsi="楷体" w:cs="AdobeSongStd-Light"/>
                <w:sz w:val="20"/>
                <w:szCs w:val="20"/>
              </w:rPr>
            </w:pPr>
            <w:r w:rsidRPr="008E78CC">
              <w:rPr>
                <w:rFonts w:ascii="楷体" w:eastAsia="楷体" w:hAnsi="楷体" w:cs="AdobeSongStd-Light" w:hint="eastAsia"/>
                <w:sz w:val="20"/>
                <w:szCs w:val="20"/>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r w:rsidRPr="008E78CC">
              <w:rPr>
                <w:rFonts w:ascii="楷体" w:eastAsia="楷体" w:hAnsi="楷体" w:cs="仿宋_GB2312" w:hint="eastAsia"/>
                <w:szCs w:val="21"/>
              </w:rPr>
              <w:t>一种包裹式核桃插</w:t>
            </w:r>
            <w:proofErr w:type="gramStart"/>
            <w:r w:rsidRPr="008E78CC">
              <w:rPr>
                <w:rFonts w:ascii="楷体" w:eastAsia="楷体" w:hAnsi="楷体" w:cs="仿宋_GB2312" w:hint="eastAsia"/>
                <w:szCs w:val="21"/>
              </w:rPr>
              <w:t>皮舌接方法</w:t>
            </w:r>
            <w:proofErr w:type="gramEnd"/>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ZL201310359339.6</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2015-03-11</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1604086</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张强；王国安*；</w:t>
            </w:r>
            <w:proofErr w:type="gramStart"/>
            <w:r w:rsidRPr="008E78CC">
              <w:rPr>
                <w:rFonts w:ascii="楷体" w:eastAsia="楷体" w:hAnsi="楷体" w:cs="仿宋_GB2312" w:hint="eastAsia"/>
                <w:szCs w:val="21"/>
              </w:rPr>
              <w:t>黄闽敏</w:t>
            </w:r>
            <w:proofErr w:type="gramEnd"/>
            <w:r w:rsidRPr="008E78CC">
              <w:rPr>
                <w:rFonts w:ascii="楷体" w:eastAsia="楷体" w:hAnsi="楷体" w:cs="仿宋_GB2312" w:hint="eastAsia"/>
                <w:szCs w:val="21"/>
              </w:rPr>
              <w:t>；李西萍；阿</w:t>
            </w:r>
            <w:proofErr w:type="gramStart"/>
            <w:r w:rsidRPr="008E78CC">
              <w:rPr>
                <w:rFonts w:ascii="楷体" w:eastAsia="楷体" w:hAnsi="楷体" w:cs="仿宋_GB2312" w:hint="eastAsia"/>
                <w:szCs w:val="21"/>
              </w:rPr>
              <w:t>卜杜许库尔·牙</w:t>
            </w:r>
            <w:proofErr w:type="gramEnd"/>
            <w:r w:rsidRPr="008E78CC">
              <w:rPr>
                <w:rFonts w:ascii="楷体" w:eastAsia="楷体" w:hAnsi="楷体" w:cs="仿宋_GB2312" w:hint="eastAsia"/>
                <w:szCs w:val="21"/>
              </w:rPr>
              <w:t>合</w:t>
            </w:r>
            <w:proofErr w:type="gramStart"/>
            <w:r w:rsidRPr="008E78CC">
              <w:rPr>
                <w:rFonts w:ascii="楷体" w:eastAsia="楷体" w:hAnsi="楷体" w:cs="仿宋_GB2312" w:hint="eastAsia"/>
                <w:szCs w:val="21"/>
              </w:rPr>
              <w:t>甫</w:t>
            </w:r>
            <w:proofErr w:type="gramEnd"/>
            <w:r w:rsidRPr="008E78CC">
              <w:rPr>
                <w:rFonts w:ascii="楷体" w:eastAsia="楷体" w:hAnsi="楷体" w:cs="仿宋_GB2312" w:hint="eastAsia"/>
                <w:szCs w:val="21"/>
              </w:rPr>
              <w:t>；杨红丽</w:t>
            </w:r>
          </w:p>
        </w:tc>
      </w:tr>
      <w:tr w:rsidR="001E4498" w:rsidRPr="008E78CC" w:rsidTr="00336099">
        <w:trPr>
          <w:trHeight w:val="876"/>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C55A1C">
            <w:pPr>
              <w:autoSpaceDE w:val="0"/>
              <w:autoSpaceDN w:val="0"/>
              <w:adjustRightInd w:val="0"/>
              <w:spacing w:line="100" w:lineRule="atLeast"/>
              <w:rPr>
                <w:rFonts w:ascii="楷体" w:eastAsia="楷体" w:hAnsi="楷体" w:cs="AdobeSongStd-Light"/>
                <w:color w:val="000000"/>
                <w:sz w:val="20"/>
                <w:szCs w:val="20"/>
              </w:rPr>
            </w:pPr>
            <w:r w:rsidRPr="008E78CC">
              <w:rPr>
                <w:rFonts w:ascii="楷体" w:eastAsia="楷体" w:hAnsi="楷体" w:cs="AdobeSongStd-Light" w:hint="eastAsia"/>
                <w:color w:val="000000"/>
                <w:sz w:val="20"/>
                <w:szCs w:val="20"/>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proofErr w:type="gramStart"/>
            <w:r w:rsidRPr="008E78CC">
              <w:rPr>
                <w:rFonts w:ascii="楷体" w:eastAsia="楷体" w:hAnsi="楷体" w:cs="仿宋_GB2312" w:hint="eastAsia"/>
                <w:szCs w:val="21"/>
              </w:rPr>
              <w:t>枣棉间作</w:t>
            </w:r>
            <w:proofErr w:type="gramEnd"/>
            <w:r w:rsidRPr="008E78CC">
              <w:rPr>
                <w:rFonts w:ascii="楷体" w:eastAsia="楷体" w:hAnsi="楷体" w:cs="仿宋_GB2312" w:hint="eastAsia"/>
                <w:szCs w:val="21"/>
              </w:rPr>
              <w:t>系统枣树的补水方法</w:t>
            </w:r>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ZL201010132303</w:t>
            </w:r>
            <w:r w:rsidRPr="008E78CC">
              <w:rPr>
                <w:rFonts w:ascii="楷体" w:eastAsia="楷体" w:hAnsi="楷体" w:cs="仿宋_GB2312" w:hint="eastAsia"/>
                <w:szCs w:val="21"/>
              </w:rPr>
              <w:t>.</w:t>
            </w:r>
            <w:r w:rsidRPr="008E78CC">
              <w:rPr>
                <w:rFonts w:ascii="楷体" w:eastAsia="楷体" w:hAnsi="楷体" w:cs="仿宋_GB2312"/>
                <w:szCs w:val="21"/>
              </w:rPr>
              <w:t>0</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2012-03-28</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9264</w:t>
            </w:r>
            <w:r w:rsidRPr="008E78CC">
              <w:rPr>
                <w:rFonts w:ascii="楷体" w:eastAsia="楷体" w:hAnsi="楷体" w:cs="仿宋_GB2312"/>
                <w:szCs w:val="21"/>
              </w:rPr>
              <w:t>57</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史彦江；</w:t>
            </w:r>
            <w:proofErr w:type="gramStart"/>
            <w:r w:rsidRPr="008E78CC">
              <w:rPr>
                <w:rFonts w:ascii="楷体" w:eastAsia="楷体" w:hAnsi="楷体" w:cs="仿宋_GB2312"/>
                <w:szCs w:val="21"/>
              </w:rPr>
              <w:t>宋锋惠</w:t>
            </w:r>
            <w:proofErr w:type="gramEnd"/>
            <w:r w:rsidRPr="008E78CC">
              <w:rPr>
                <w:rFonts w:ascii="楷体" w:eastAsia="楷体" w:hAnsi="楷体" w:cs="仿宋_GB2312"/>
                <w:szCs w:val="21"/>
              </w:rPr>
              <w:t>、潘存德</w:t>
            </w:r>
            <w:r w:rsidRPr="008E78CC">
              <w:rPr>
                <w:rFonts w:ascii="楷体" w:eastAsia="楷体" w:hAnsi="楷体" w:cs="仿宋_GB2312" w:hint="eastAsia"/>
                <w:szCs w:val="21"/>
              </w:rPr>
              <w:t>；</w:t>
            </w:r>
            <w:proofErr w:type="gramStart"/>
            <w:r w:rsidRPr="008E78CC">
              <w:rPr>
                <w:rFonts w:ascii="楷体" w:eastAsia="楷体" w:hAnsi="楷体" w:cs="仿宋_GB2312"/>
                <w:szCs w:val="21"/>
              </w:rPr>
              <w:t>卓热木</w:t>
            </w:r>
            <w:proofErr w:type="gramEnd"/>
            <w:r w:rsidRPr="008E78CC">
              <w:rPr>
                <w:rFonts w:ascii="楷体" w:eastAsia="楷体" w:hAnsi="楷体" w:cs="仿宋_GB2312"/>
                <w:szCs w:val="21"/>
              </w:rPr>
              <w:t>·塔西</w:t>
            </w:r>
            <w:r w:rsidRPr="008E78CC">
              <w:rPr>
                <w:rFonts w:ascii="楷体" w:eastAsia="楷体" w:hAnsi="楷体" w:cs="仿宋_GB2312" w:hint="eastAsia"/>
                <w:szCs w:val="21"/>
              </w:rPr>
              <w:t>；</w:t>
            </w:r>
            <w:r w:rsidRPr="008E78CC">
              <w:rPr>
                <w:rFonts w:ascii="楷体" w:eastAsia="楷体" w:hAnsi="楷体" w:cs="仿宋_GB2312"/>
                <w:szCs w:val="21"/>
              </w:rPr>
              <w:t>俞涛</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一种新疆沙地葡萄一次性施肥的辅助肥料及施肥方法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ZL200910022233.0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2011-05-11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775710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西北农林科技大学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1E4498">
            <w:pPr>
              <w:adjustRightInd w:val="0"/>
              <w:snapToGrid w:val="0"/>
              <w:rPr>
                <w:rFonts w:ascii="楷体" w:eastAsia="楷体" w:hAnsi="楷体" w:cs="仿宋_GB2312"/>
                <w:szCs w:val="21"/>
              </w:rPr>
            </w:pPr>
            <w:r w:rsidRPr="008E78CC">
              <w:rPr>
                <w:rFonts w:ascii="楷体" w:eastAsia="楷体" w:hAnsi="楷体" w:cs="仿宋_GB2312" w:hint="eastAsia"/>
                <w:szCs w:val="21"/>
              </w:rPr>
              <w:t>郭春会；王跃进*；孙占育；丁霄；骆强伟；孙峰；张宗勤；梅立新；刘亚莉</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施肥处理方法及系统</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ZL200910085741.3</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2011-01-05</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724880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王建仑*；李道亮；董金勇；王剑秦；李林；王茂兴</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一种适合于果树液体授粉的花粉悬浮液及其制备方法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ZL200910089149.0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2011-11-30</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870285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胡建芳*；李天红*；廖康*；王涛*</w:t>
            </w:r>
          </w:p>
        </w:tc>
      </w:tr>
      <w:tr w:rsidR="001E4498" w:rsidRPr="008E78CC" w:rsidTr="00336099">
        <w:trPr>
          <w:trHeight w:val="1129"/>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DF2287">
            <w:pPr>
              <w:spacing w:line="100" w:lineRule="atLeast"/>
              <w:rPr>
                <w:rFonts w:ascii="楷体" w:eastAsia="楷体" w:hAnsi="楷体" w:cs="仿宋_GB2312"/>
                <w:szCs w:val="21"/>
              </w:rPr>
            </w:pPr>
            <w:r w:rsidRPr="008E78CC">
              <w:rPr>
                <w:rFonts w:ascii="楷体" w:eastAsia="楷体" w:hAnsi="楷体" w:cs="仿宋_GB2312" w:hint="eastAsia"/>
                <w:szCs w:val="21"/>
              </w:rPr>
              <w:lastRenderedPageBreak/>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r w:rsidRPr="008E78CC">
              <w:rPr>
                <w:rFonts w:ascii="楷体" w:eastAsia="楷体" w:hAnsi="楷体" w:cs="仿宋_GB2312" w:hint="eastAsia"/>
                <w:szCs w:val="21"/>
              </w:rPr>
              <w:t>直播建园株间密植幼龄枣树的</w:t>
            </w:r>
            <w:proofErr w:type="gramStart"/>
            <w:r w:rsidRPr="008E78CC">
              <w:rPr>
                <w:rFonts w:ascii="楷体" w:eastAsia="楷体" w:hAnsi="楷体" w:cs="仿宋_GB2312" w:hint="eastAsia"/>
                <w:szCs w:val="21"/>
              </w:rPr>
              <w:t>拉枝方法</w:t>
            </w:r>
            <w:proofErr w:type="gramEnd"/>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ZL201010132311.5</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2011-06-08</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792803</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proofErr w:type="gramStart"/>
            <w:r w:rsidRPr="008E78CC">
              <w:rPr>
                <w:rFonts w:ascii="楷体" w:eastAsia="楷体" w:hAnsi="楷体" w:cs="仿宋_GB2312" w:hint="eastAsia"/>
                <w:szCs w:val="21"/>
              </w:rPr>
              <w:t>宋锋惠</w:t>
            </w:r>
            <w:proofErr w:type="gramEnd"/>
            <w:r w:rsidRPr="008E78CC">
              <w:rPr>
                <w:rFonts w:ascii="楷体" w:eastAsia="楷体" w:hAnsi="楷体" w:cs="仿宋_GB2312" w:hint="eastAsia"/>
                <w:szCs w:val="21"/>
              </w:rPr>
              <w:t>；史彦江；</w:t>
            </w:r>
            <w:proofErr w:type="gramStart"/>
            <w:r w:rsidRPr="008E78CC">
              <w:rPr>
                <w:rFonts w:ascii="楷体" w:eastAsia="楷体" w:hAnsi="楷体" w:cs="仿宋_GB2312" w:hint="eastAsia"/>
                <w:szCs w:val="21"/>
              </w:rPr>
              <w:t>刘孟军</w:t>
            </w:r>
            <w:proofErr w:type="gramEnd"/>
            <w:r w:rsidRPr="008E78CC">
              <w:rPr>
                <w:rFonts w:ascii="楷体" w:eastAsia="楷体" w:hAnsi="楷体" w:cs="仿宋_GB2312" w:hint="eastAsia"/>
                <w:szCs w:val="21"/>
              </w:rPr>
              <w:t>；李建贵；</w:t>
            </w:r>
            <w:proofErr w:type="gramStart"/>
            <w:r w:rsidRPr="008E78CC">
              <w:rPr>
                <w:rFonts w:ascii="楷体" w:eastAsia="楷体" w:hAnsi="楷体" w:cs="仿宋_GB2312" w:hint="eastAsia"/>
                <w:szCs w:val="21"/>
              </w:rPr>
              <w:t>吴正保</w:t>
            </w:r>
            <w:proofErr w:type="gramEnd"/>
          </w:p>
        </w:tc>
      </w:tr>
      <w:tr w:rsidR="001E4498" w:rsidRPr="008E78CC" w:rsidTr="00336099">
        <w:trPr>
          <w:trHeight w:val="1653"/>
          <w:jc w:val="center"/>
        </w:trPr>
        <w:tc>
          <w:tcPr>
            <w:tcW w:w="832" w:type="dxa"/>
            <w:tcBorders>
              <w:top w:val="single" w:sz="4" w:space="0" w:color="auto"/>
              <w:left w:val="single" w:sz="8" w:space="0" w:color="auto"/>
              <w:bottom w:val="single" w:sz="8" w:space="0" w:color="auto"/>
              <w:right w:val="single" w:sz="4" w:space="0" w:color="auto"/>
            </w:tcBorders>
          </w:tcPr>
          <w:p w:rsidR="001E4498" w:rsidRPr="008E78CC" w:rsidRDefault="001E4498" w:rsidP="00DF2287">
            <w:pPr>
              <w:spacing w:line="100" w:lineRule="atLeast"/>
              <w:rPr>
                <w:rFonts w:ascii="楷体" w:eastAsia="楷体" w:hAnsi="楷体" w:cs="仿宋_GB2312" w:hint="eastAsia"/>
                <w:szCs w:val="21"/>
              </w:rPr>
            </w:pPr>
            <w:r w:rsidRPr="008E78CC">
              <w:rPr>
                <w:rFonts w:ascii="楷体" w:eastAsia="楷体" w:hAnsi="楷体" w:cs="仿宋_GB2312" w:hint="eastAsia"/>
                <w:szCs w:val="21"/>
              </w:rPr>
              <w:t>软件著作权</w:t>
            </w:r>
          </w:p>
        </w:tc>
        <w:tc>
          <w:tcPr>
            <w:tcW w:w="1371"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pStyle w:val="a9"/>
              <w:adjustRightInd w:val="0"/>
              <w:snapToGrid w:val="0"/>
              <w:spacing w:line="100" w:lineRule="atLeast"/>
              <w:ind w:firstLineChars="0" w:firstLine="0"/>
              <w:rPr>
                <w:rFonts w:ascii="楷体" w:eastAsia="楷体" w:hAnsi="楷体" w:cs="AdobeSongStd-Light" w:hint="eastAsia"/>
                <w:kern w:val="0"/>
                <w:sz w:val="20"/>
                <w:szCs w:val="20"/>
              </w:rPr>
            </w:pPr>
            <w:r w:rsidRPr="008E78CC">
              <w:rPr>
                <w:rFonts w:ascii="楷体" w:eastAsia="楷体" w:hAnsi="楷体" w:cs="仿宋_GB2312" w:hint="eastAsia"/>
                <w:szCs w:val="21"/>
              </w:rPr>
              <w:t xml:space="preserve">数字化果园智能灌溉决策支持及反馈控制系统 </w:t>
            </w:r>
          </w:p>
        </w:tc>
        <w:tc>
          <w:tcPr>
            <w:tcW w:w="894"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2012SRBJ1149</w:t>
            </w:r>
          </w:p>
        </w:tc>
        <w:tc>
          <w:tcPr>
            <w:tcW w:w="970"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2012-10-10</w:t>
            </w:r>
          </w:p>
        </w:tc>
        <w:tc>
          <w:tcPr>
            <w:tcW w:w="831"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00176468</w:t>
            </w:r>
          </w:p>
        </w:tc>
        <w:tc>
          <w:tcPr>
            <w:tcW w:w="1047"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hint="eastAsia"/>
                <w:szCs w:val="21"/>
              </w:rPr>
            </w:pPr>
            <w:r w:rsidRPr="008E78CC">
              <w:rPr>
                <w:rFonts w:ascii="楷体" w:eastAsia="楷体" w:hAnsi="楷体" w:cs="仿宋_GB2312" w:hint="eastAsia"/>
                <w:szCs w:val="21"/>
              </w:rPr>
              <w:t>王建仑*；李道亮；王剑秦；李林；刘云玲;董金勇；何建磊；王永彬；韩</w:t>
            </w:r>
            <w:proofErr w:type="gramStart"/>
            <w:r w:rsidRPr="008E78CC">
              <w:rPr>
                <w:rFonts w:ascii="楷体" w:eastAsia="楷体" w:hAnsi="楷体" w:cs="仿宋_GB2312" w:hint="eastAsia"/>
                <w:szCs w:val="21"/>
              </w:rPr>
              <w:t>彧</w:t>
            </w:r>
            <w:proofErr w:type="gramEnd"/>
            <w:r w:rsidRPr="008E78CC">
              <w:rPr>
                <w:rFonts w:ascii="楷体" w:eastAsia="楷体" w:hAnsi="楷体" w:cs="仿宋_GB2312" w:hint="eastAsia"/>
                <w:szCs w:val="21"/>
              </w:rPr>
              <w:t>；</w:t>
            </w:r>
            <w:proofErr w:type="gramStart"/>
            <w:r w:rsidRPr="008E78CC">
              <w:rPr>
                <w:rFonts w:ascii="楷体" w:eastAsia="楷体" w:hAnsi="楷体" w:cs="仿宋_GB2312" w:hint="eastAsia"/>
                <w:szCs w:val="21"/>
              </w:rPr>
              <w:t>欧阳常奇</w:t>
            </w:r>
            <w:proofErr w:type="gramEnd"/>
            <w:r w:rsidRPr="008E78CC">
              <w:rPr>
                <w:rFonts w:ascii="楷体" w:eastAsia="楷体" w:hAnsi="楷体" w:cs="仿宋_GB2312" w:hint="eastAsia"/>
                <w:szCs w:val="21"/>
              </w:rPr>
              <w:t>;陈建树；王淑婷；张彪；张楠</w:t>
            </w:r>
          </w:p>
        </w:tc>
      </w:tr>
    </w:tbl>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hint="eastAsia"/>
          <w:b/>
          <w:kern w:val="0"/>
          <w:sz w:val="32"/>
          <w:szCs w:val="32"/>
        </w:rPr>
        <w:t>七、主要完成人情况</w:t>
      </w:r>
    </w:p>
    <w:tbl>
      <w:tblPr>
        <w:tblStyle w:val="a8"/>
        <w:tblW w:w="8956" w:type="dxa"/>
        <w:tblInd w:w="-318" w:type="dxa"/>
        <w:tblLayout w:type="fixed"/>
        <w:tblLook w:val="04A0" w:firstRow="1" w:lastRow="0" w:firstColumn="1" w:lastColumn="0" w:noHBand="0" w:noVBand="1"/>
      </w:tblPr>
      <w:tblGrid>
        <w:gridCol w:w="828"/>
        <w:gridCol w:w="551"/>
        <w:gridCol w:w="1102"/>
        <w:gridCol w:w="1790"/>
        <w:gridCol w:w="4685"/>
      </w:tblGrid>
      <w:tr w:rsidR="00A65A17" w:rsidTr="001B1101">
        <w:trPr>
          <w:trHeight w:val="694"/>
        </w:trPr>
        <w:tc>
          <w:tcPr>
            <w:tcW w:w="828" w:type="dxa"/>
            <w:vAlign w:val="center"/>
          </w:tcPr>
          <w:p w:rsidR="00A65A17" w:rsidRPr="008E78CC" w:rsidRDefault="00C55A1C">
            <w:pPr>
              <w:jc w:val="center"/>
              <w:rPr>
                <w:rFonts w:ascii="Times New Roman" w:eastAsia="仿宋" w:hAnsi="Times New Roman" w:cs="Times New Roman"/>
                <w:b/>
                <w:kern w:val="0"/>
                <w:sz w:val="20"/>
                <w:szCs w:val="20"/>
              </w:rPr>
            </w:pPr>
            <w:r w:rsidRPr="008E78CC">
              <w:rPr>
                <w:rFonts w:ascii="Times New Roman" w:eastAsia="仿宋" w:hAnsi="Times New Roman" w:cs="Times New Roman"/>
                <w:b/>
                <w:kern w:val="0"/>
                <w:sz w:val="20"/>
                <w:szCs w:val="20"/>
              </w:rPr>
              <w:t>姓名</w:t>
            </w:r>
          </w:p>
        </w:tc>
        <w:tc>
          <w:tcPr>
            <w:tcW w:w="551" w:type="dxa"/>
            <w:vAlign w:val="center"/>
          </w:tcPr>
          <w:p w:rsidR="00A65A17" w:rsidRPr="008E78CC" w:rsidRDefault="00C55A1C">
            <w:pPr>
              <w:jc w:val="center"/>
              <w:rPr>
                <w:rFonts w:ascii="Times New Roman" w:eastAsia="仿宋" w:hAnsi="Times New Roman" w:cs="Times New Roman"/>
                <w:b/>
                <w:kern w:val="0"/>
                <w:sz w:val="20"/>
                <w:szCs w:val="20"/>
              </w:rPr>
            </w:pPr>
            <w:r w:rsidRPr="008E78CC">
              <w:rPr>
                <w:rFonts w:ascii="Times New Roman" w:eastAsia="仿宋" w:hAnsi="Times New Roman" w:cs="Times New Roman"/>
                <w:b/>
                <w:kern w:val="0"/>
                <w:sz w:val="20"/>
                <w:szCs w:val="20"/>
              </w:rPr>
              <w:t>排名</w:t>
            </w:r>
          </w:p>
        </w:tc>
        <w:tc>
          <w:tcPr>
            <w:tcW w:w="1102" w:type="dxa"/>
            <w:vAlign w:val="center"/>
          </w:tcPr>
          <w:p w:rsidR="00A65A17" w:rsidRPr="008E78CC" w:rsidRDefault="00C55A1C">
            <w:pPr>
              <w:jc w:val="center"/>
              <w:rPr>
                <w:rFonts w:ascii="Times New Roman" w:eastAsia="仿宋" w:hAnsi="Times New Roman" w:cs="Times New Roman"/>
                <w:b/>
                <w:kern w:val="0"/>
                <w:sz w:val="20"/>
                <w:szCs w:val="20"/>
              </w:rPr>
            </w:pPr>
            <w:r w:rsidRPr="008E78CC">
              <w:rPr>
                <w:rFonts w:ascii="Times New Roman" w:eastAsia="仿宋" w:hAnsi="Times New Roman" w:cs="Times New Roman"/>
                <w:b/>
                <w:kern w:val="0"/>
                <w:sz w:val="20"/>
                <w:szCs w:val="20"/>
              </w:rPr>
              <w:t>职务</w:t>
            </w:r>
            <w:r w:rsidRPr="008E78CC">
              <w:rPr>
                <w:rFonts w:ascii="Times New Roman" w:eastAsia="仿宋" w:hAnsi="Times New Roman" w:cs="Times New Roman"/>
                <w:b/>
                <w:kern w:val="0"/>
                <w:sz w:val="20"/>
                <w:szCs w:val="20"/>
              </w:rPr>
              <w:t>/</w:t>
            </w:r>
            <w:r w:rsidRPr="008E78CC">
              <w:rPr>
                <w:rFonts w:ascii="Times New Roman" w:eastAsia="仿宋" w:hAnsi="Times New Roman" w:cs="Times New Roman"/>
                <w:b/>
                <w:kern w:val="0"/>
                <w:sz w:val="20"/>
                <w:szCs w:val="20"/>
              </w:rPr>
              <w:t>职称</w:t>
            </w:r>
          </w:p>
        </w:tc>
        <w:tc>
          <w:tcPr>
            <w:tcW w:w="1790" w:type="dxa"/>
            <w:vAlign w:val="center"/>
          </w:tcPr>
          <w:p w:rsidR="00A65A17" w:rsidRPr="008E78CC" w:rsidRDefault="00C55A1C">
            <w:pPr>
              <w:jc w:val="center"/>
              <w:rPr>
                <w:rFonts w:ascii="Times New Roman" w:eastAsia="仿宋" w:hAnsi="Times New Roman" w:cs="Times New Roman"/>
                <w:b/>
                <w:kern w:val="0"/>
                <w:sz w:val="20"/>
                <w:szCs w:val="20"/>
              </w:rPr>
            </w:pPr>
            <w:r w:rsidRPr="008E78CC">
              <w:rPr>
                <w:rFonts w:ascii="Times New Roman" w:eastAsia="仿宋" w:hAnsi="Times New Roman" w:cs="Times New Roman"/>
                <w:b/>
                <w:kern w:val="0"/>
                <w:sz w:val="20"/>
                <w:szCs w:val="20"/>
              </w:rPr>
              <w:t>工作单位</w:t>
            </w:r>
            <w:r w:rsidRPr="008E78CC">
              <w:rPr>
                <w:rFonts w:ascii="Times New Roman" w:eastAsia="仿宋" w:hAnsi="Times New Roman" w:cs="Times New Roman"/>
                <w:b/>
                <w:kern w:val="0"/>
                <w:sz w:val="20"/>
                <w:szCs w:val="20"/>
              </w:rPr>
              <w:t>/</w:t>
            </w:r>
            <w:r w:rsidRPr="008E78CC">
              <w:rPr>
                <w:rFonts w:ascii="Times New Roman" w:eastAsia="仿宋" w:hAnsi="Times New Roman" w:cs="Times New Roman"/>
                <w:b/>
                <w:kern w:val="0"/>
                <w:sz w:val="20"/>
                <w:szCs w:val="20"/>
              </w:rPr>
              <w:t>完成单位</w:t>
            </w:r>
          </w:p>
        </w:tc>
        <w:tc>
          <w:tcPr>
            <w:tcW w:w="4685" w:type="dxa"/>
            <w:vAlign w:val="center"/>
          </w:tcPr>
          <w:p w:rsidR="00A65A17" w:rsidRPr="008E78CC" w:rsidRDefault="00C55A1C">
            <w:pPr>
              <w:jc w:val="center"/>
              <w:rPr>
                <w:rFonts w:ascii="Times New Roman" w:eastAsia="仿宋" w:hAnsi="Times New Roman" w:cs="Times New Roman"/>
                <w:b/>
                <w:kern w:val="0"/>
                <w:sz w:val="20"/>
                <w:szCs w:val="20"/>
              </w:rPr>
            </w:pPr>
            <w:r w:rsidRPr="008E78CC">
              <w:rPr>
                <w:rFonts w:ascii="Times New Roman" w:eastAsia="仿宋" w:hAnsi="Times New Roman" w:cs="Times New Roman"/>
                <w:b/>
                <w:color w:val="0D0D0D"/>
                <w:kern w:val="0"/>
                <w:sz w:val="20"/>
                <w:szCs w:val="20"/>
              </w:rPr>
              <w:t>对本项目技术创造性贡献</w:t>
            </w:r>
          </w:p>
        </w:tc>
      </w:tr>
      <w:tr w:rsidR="00A65A17" w:rsidTr="001B1101">
        <w:trPr>
          <w:trHeight w:val="144"/>
        </w:trPr>
        <w:tc>
          <w:tcPr>
            <w:tcW w:w="828" w:type="dxa"/>
            <w:vAlign w:val="center"/>
          </w:tcPr>
          <w:p w:rsidR="00A65A17" w:rsidRDefault="00257089">
            <w:pPr>
              <w:jc w:val="center"/>
              <w:rPr>
                <w:rFonts w:ascii="Times New Roman" w:eastAsia="仿宋" w:hAnsi="Times New Roman" w:cs="Times New Roman"/>
                <w:kern w:val="0"/>
                <w:sz w:val="20"/>
                <w:szCs w:val="20"/>
              </w:rPr>
            </w:pPr>
            <w:r w:rsidRPr="00C55A1C">
              <w:rPr>
                <w:rFonts w:ascii="Times New Roman" w:eastAsia="仿宋" w:hAnsi="Times New Roman" w:cs="Times New Roman"/>
                <w:kern w:val="0"/>
                <w:sz w:val="20"/>
                <w:szCs w:val="20"/>
              </w:rPr>
              <w:t>王涛</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1</w:t>
            </w:r>
          </w:p>
        </w:tc>
        <w:tc>
          <w:tcPr>
            <w:tcW w:w="1102"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副校长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kern w:val="0"/>
                <w:sz w:val="20"/>
                <w:szCs w:val="20"/>
              </w:rPr>
              <w:t>中国农业大学</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新疆农业大学</w:t>
            </w:r>
          </w:p>
        </w:tc>
        <w:tc>
          <w:tcPr>
            <w:tcW w:w="4685" w:type="dxa"/>
            <w:vAlign w:val="center"/>
          </w:tcPr>
          <w:p w:rsidR="00A65A17" w:rsidRDefault="00BC7D43" w:rsidP="00BC7D43">
            <w:pPr>
              <w:widowControl/>
              <w:jc w:val="left"/>
              <w:rPr>
                <w:rFonts w:ascii="仿宋" w:eastAsia="仿宋" w:hAnsi="仿宋" w:cs="宋体"/>
                <w:kern w:val="0"/>
                <w:sz w:val="20"/>
                <w:szCs w:val="21"/>
              </w:rPr>
            </w:pPr>
            <w:r w:rsidRPr="00BC7D43">
              <w:rPr>
                <w:rFonts w:ascii="Times New Roman" w:eastAsia="仿宋_GB2312" w:hAnsi="Times New Roman" w:cs="Times New Roman" w:hint="eastAsia"/>
                <w:szCs w:val="21"/>
              </w:rPr>
              <w:t>完成了环塔里木盆地特色林果产业高精度区划，</w:t>
            </w:r>
            <w:proofErr w:type="gramStart"/>
            <w:r w:rsidRPr="00BC7D43">
              <w:rPr>
                <w:rFonts w:ascii="Times New Roman" w:eastAsia="仿宋_GB2312" w:hAnsi="Times New Roman" w:cs="Times New Roman" w:hint="eastAsia"/>
                <w:szCs w:val="21"/>
              </w:rPr>
              <w:t>为环塔地区</w:t>
            </w:r>
            <w:proofErr w:type="gramEnd"/>
            <w:r w:rsidRPr="00BC7D43">
              <w:rPr>
                <w:rFonts w:ascii="Times New Roman" w:eastAsia="仿宋_GB2312" w:hAnsi="Times New Roman" w:cs="Times New Roman" w:hint="eastAsia"/>
                <w:szCs w:val="21"/>
              </w:rPr>
              <w:t>林果业发展布局提供了科学依据；系统集成了地膜覆盖、膜下滴管、穴（沟）贮肥水、</w:t>
            </w:r>
            <w:proofErr w:type="gramStart"/>
            <w:r w:rsidRPr="00BC7D43">
              <w:rPr>
                <w:rFonts w:ascii="Times New Roman" w:eastAsia="仿宋_GB2312" w:hAnsi="Times New Roman" w:cs="Times New Roman" w:hint="eastAsia"/>
                <w:szCs w:val="21"/>
              </w:rPr>
              <w:t>限根限冠</w:t>
            </w:r>
            <w:proofErr w:type="gramEnd"/>
            <w:r w:rsidRPr="00BC7D43">
              <w:rPr>
                <w:rFonts w:ascii="Times New Roman" w:eastAsia="仿宋_GB2312" w:hAnsi="Times New Roman" w:cs="Times New Roman" w:hint="eastAsia"/>
                <w:szCs w:val="21"/>
              </w:rPr>
              <w:t>、水肥与果树生长发育一体化等技术，建立了环塔里木盆地果树节水优质高效生产的新模式。在阿克苏建立了果树种质资源</w:t>
            </w:r>
            <w:proofErr w:type="gramStart"/>
            <w:r w:rsidRPr="00BC7D43">
              <w:rPr>
                <w:rFonts w:ascii="Times New Roman" w:eastAsia="仿宋_GB2312" w:hAnsi="Times New Roman" w:cs="Times New Roman" w:hint="eastAsia"/>
                <w:szCs w:val="21"/>
              </w:rPr>
              <w:t>圃</w:t>
            </w:r>
            <w:proofErr w:type="gramEnd"/>
            <w:r w:rsidRPr="00BC7D43">
              <w:rPr>
                <w:rFonts w:ascii="Times New Roman" w:eastAsia="仿宋_GB2312" w:hAnsi="Times New Roman" w:cs="Times New Roman" w:hint="eastAsia"/>
                <w:szCs w:val="21"/>
              </w:rPr>
              <w:t>，引进汇集品种</w:t>
            </w:r>
            <w:r w:rsidRPr="00BC7D43">
              <w:rPr>
                <w:rFonts w:ascii="Times New Roman" w:eastAsia="仿宋_GB2312" w:hAnsi="Times New Roman" w:cs="Times New Roman" w:hint="eastAsia"/>
                <w:szCs w:val="21"/>
              </w:rPr>
              <w:t>500</w:t>
            </w:r>
            <w:r w:rsidRPr="00BC7D43">
              <w:rPr>
                <w:rFonts w:ascii="Times New Roman" w:eastAsia="仿宋_GB2312" w:hAnsi="Times New Roman" w:cs="Times New Roman" w:hint="eastAsia"/>
                <w:szCs w:val="21"/>
              </w:rPr>
              <w:t>余个。</w:t>
            </w:r>
            <w:r w:rsidR="00C81F22" w:rsidRPr="00C81F22">
              <w:rPr>
                <w:rFonts w:ascii="Times New Roman" w:eastAsia="仿宋_GB2312" w:hAnsi="Times New Roman" w:cs="Times New Roman" w:hint="eastAsia"/>
                <w:szCs w:val="21"/>
              </w:rPr>
              <w:t>出版学术专著</w:t>
            </w:r>
            <w:r w:rsidR="00C81F22" w:rsidRPr="00C81F22">
              <w:rPr>
                <w:rFonts w:ascii="Times New Roman" w:eastAsia="仿宋_GB2312" w:hAnsi="Times New Roman" w:cs="Times New Roman" w:hint="eastAsia"/>
                <w:szCs w:val="21"/>
              </w:rPr>
              <w:t>1</w:t>
            </w:r>
            <w:r w:rsidR="00C81F22" w:rsidRPr="00C81F22">
              <w:rPr>
                <w:rFonts w:ascii="Times New Roman" w:eastAsia="仿宋_GB2312" w:hAnsi="Times New Roman" w:cs="Times New Roman" w:hint="eastAsia"/>
                <w:szCs w:val="21"/>
              </w:rPr>
              <w:t>部。</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李疆</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2</w:t>
            </w:r>
          </w:p>
        </w:tc>
        <w:tc>
          <w:tcPr>
            <w:tcW w:w="1102" w:type="dxa"/>
            <w:vAlign w:val="center"/>
          </w:tcPr>
          <w:p w:rsidR="00A65A17" w:rsidRDefault="00BC7D43" w:rsidP="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新疆农业大学</w:t>
            </w:r>
          </w:p>
        </w:tc>
        <w:tc>
          <w:tcPr>
            <w:tcW w:w="4685" w:type="dxa"/>
            <w:vAlign w:val="center"/>
          </w:tcPr>
          <w:p w:rsidR="00A65A17" w:rsidRDefault="00BC7D43">
            <w:pPr>
              <w:jc w:val="left"/>
              <w:rPr>
                <w:rFonts w:ascii="Times New Roman" w:eastAsia="仿宋" w:hAnsi="Times New Roman" w:cs="Times New Roman"/>
                <w:kern w:val="0"/>
                <w:sz w:val="20"/>
                <w:szCs w:val="20"/>
              </w:rPr>
            </w:pPr>
            <w:r>
              <w:rPr>
                <w:rFonts w:ascii="Times New Roman" w:eastAsia="仿宋_GB2312" w:hAnsi="Times New Roman" w:cs="Times New Roman"/>
                <w:szCs w:val="21"/>
              </w:rPr>
              <w:t>选育了库尔勒香梨优良新品种</w:t>
            </w:r>
            <w:r>
              <w:rPr>
                <w:rFonts w:ascii="Times New Roman" w:eastAsia="仿宋_GB2312" w:hAnsi="Times New Roman" w:cs="Times New Roman"/>
                <w:szCs w:val="21"/>
              </w:rPr>
              <w:t>‘</w:t>
            </w:r>
            <w:r>
              <w:rPr>
                <w:rFonts w:ascii="Times New Roman" w:eastAsia="仿宋_GB2312" w:hAnsi="Times New Roman" w:cs="Times New Roman"/>
                <w:szCs w:val="21"/>
              </w:rPr>
              <w:t>早美香</w:t>
            </w:r>
            <w:r>
              <w:rPr>
                <w:rFonts w:ascii="Times New Roman" w:eastAsia="仿宋_GB2312" w:hAnsi="Times New Roman" w:cs="Times New Roman"/>
                <w:szCs w:val="21"/>
              </w:rPr>
              <w:t>’</w:t>
            </w:r>
            <w:r>
              <w:rPr>
                <w:rFonts w:ascii="Times New Roman" w:eastAsia="仿宋_GB2312" w:hAnsi="Times New Roman" w:cs="Times New Roman"/>
                <w:szCs w:val="21"/>
              </w:rPr>
              <w:t>和</w:t>
            </w:r>
            <w:r>
              <w:rPr>
                <w:rFonts w:ascii="Times New Roman" w:eastAsia="仿宋_GB2312" w:hAnsi="Times New Roman" w:cs="Times New Roman"/>
                <w:szCs w:val="21"/>
              </w:rPr>
              <w:t>‘</w:t>
            </w:r>
            <w:r>
              <w:rPr>
                <w:rFonts w:ascii="Times New Roman" w:eastAsia="仿宋_GB2312" w:hAnsi="Times New Roman" w:cs="Times New Roman"/>
                <w:szCs w:val="21"/>
              </w:rPr>
              <w:t>沙</w:t>
            </w:r>
            <w:r>
              <w:rPr>
                <w:rFonts w:ascii="Times New Roman" w:eastAsia="仿宋_GB2312" w:hAnsi="Times New Roman" w:cs="Times New Roman"/>
                <w:szCs w:val="21"/>
              </w:rPr>
              <w:t>01’</w:t>
            </w:r>
            <w:r>
              <w:rPr>
                <w:rFonts w:ascii="Times New Roman" w:eastAsia="仿宋_GB2312" w:hAnsi="Times New Roman" w:cs="Times New Roman"/>
                <w:szCs w:val="21"/>
              </w:rPr>
              <w:t>；筛选香梨专用砧木树种</w:t>
            </w:r>
            <w:r>
              <w:rPr>
                <w:rFonts w:ascii="Times New Roman" w:eastAsia="仿宋_GB2312" w:hAnsi="Times New Roman" w:cs="Times New Roman"/>
                <w:szCs w:val="21"/>
              </w:rPr>
              <w:t>4</w:t>
            </w:r>
            <w:r>
              <w:rPr>
                <w:rFonts w:ascii="Times New Roman" w:eastAsia="仿宋_GB2312" w:hAnsi="Times New Roman" w:cs="Times New Roman"/>
                <w:szCs w:val="21"/>
              </w:rPr>
              <w:t>个，最佳授粉品种及组合</w:t>
            </w:r>
            <w:r>
              <w:rPr>
                <w:rFonts w:ascii="Times New Roman" w:eastAsia="仿宋_GB2312" w:hAnsi="Times New Roman" w:cs="Times New Roman"/>
                <w:szCs w:val="21"/>
              </w:rPr>
              <w:t>3</w:t>
            </w:r>
            <w:r>
              <w:rPr>
                <w:rFonts w:ascii="Times New Roman" w:eastAsia="仿宋_GB2312" w:hAnsi="Times New Roman" w:cs="Times New Roman"/>
                <w:szCs w:val="21"/>
              </w:rPr>
              <w:t>套；研发出调控香梨坐果率、脱</w:t>
            </w:r>
            <w:proofErr w:type="gramStart"/>
            <w:r>
              <w:rPr>
                <w:rFonts w:ascii="Times New Roman" w:eastAsia="仿宋_GB2312" w:hAnsi="Times New Roman" w:cs="Times New Roman"/>
                <w:szCs w:val="21"/>
              </w:rPr>
              <w:t>萼</w:t>
            </w:r>
            <w:proofErr w:type="gramEnd"/>
            <w:r>
              <w:rPr>
                <w:rFonts w:ascii="Times New Roman" w:eastAsia="仿宋_GB2312" w:hAnsi="Times New Roman" w:cs="Times New Roman"/>
                <w:szCs w:val="21"/>
              </w:rPr>
              <w:t>果率、果实形态及品质的复合调控剂（</w:t>
            </w:r>
            <w:r>
              <w:rPr>
                <w:rFonts w:ascii="Times New Roman" w:eastAsia="仿宋_GB2312" w:hAnsi="Times New Roman" w:cs="Times New Roman"/>
                <w:szCs w:val="21"/>
              </w:rPr>
              <w:t>M</w:t>
            </w:r>
            <w:r>
              <w:rPr>
                <w:rFonts w:ascii="Times New Roman" w:eastAsia="仿宋_GB2312" w:hAnsi="Times New Roman" w:cs="Times New Roman"/>
                <w:szCs w:val="21"/>
              </w:rPr>
              <w:t>系列）；建立了香梨冻害数据库。获国家发明授权</w:t>
            </w:r>
            <w:r>
              <w:rPr>
                <w:rFonts w:ascii="Times New Roman" w:eastAsia="仿宋_GB2312" w:hAnsi="Times New Roman" w:cs="Times New Roman"/>
                <w:szCs w:val="21"/>
              </w:rPr>
              <w:t>3</w:t>
            </w:r>
            <w:r>
              <w:rPr>
                <w:rFonts w:ascii="Times New Roman" w:eastAsia="仿宋_GB2312" w:hAnsi="Times New Roman" w:cs="Times New Roman"/>
                <w:szCs w:val="21"/>
              </w:rPr>
              <w:t>项；修订并发布自治区地方标准</w:t>
            </w:r>
            <w:r>
              <w:rPr>
                <w:rFonts w:ascii="Times New Roman" w:eastAsia="仿宋_GB2312" w:hAnsi="Times New Roman" w:cs="Times New Roman"/>
                <w:szCs w:val="21"/>
              </w:rPr>
              <w:t>19</w:t>
            </w:r>
            <w:r>
              <w:rPr>
                <w:rFonts w:ascii="Times New Roman" w:eastAsia="仿宋_GB2312" w:hAnsi="Times New Roman" w:cs="Times New Roman"/>
                <w:szCs w:val="21"/>
              </w:rPr>
              <w:t>，专著</w:t>
            </w:r>
            <w:r>
              <w:rPr>
                <w:rFonts w:ascii="Times New Roman" w:eastAsia="仿宋_GB2312" w:hAnsi="Times New Roman" w:cs="Times New Roman"/>
                <w:szCs w:val="21"/>
              </w:rPr>
              <w:t>1</w:t>
            </w:r>
            <w:r>
              <w:rPr>
                <w:rFonts w:ascii="Times New Roman" w:eastAsia="仿宋_GB2312" w:hAnsi="Times New Roman" w:cs="Times New Roman"/>
                <w:szCs w:val="21"/>
              </w:rPr>
              <w:t>部，发表学术论文</w:t>
            </w:r>
            <w:r>
              <w:rPr>
                <w:rFonts w:ascii="Times New Roman" w:eastAsia="仿宋_GB2312" w:hAnsi="Times New Roman" w:cs="Times New Roman"/>
                <w:szCs w:val="21"/>
              </w:rPr>
              <w:t>34</w:t>
            </w:r>
            <w:r>
              <w:rPr>
                <w:rFonts w:ascii="Times New Roman" w:eastAsia="仿宋_GB2312" w:hAnsi="Times New Roman" w:cs="Times New Roman"/>
                <w:szCs w:val="21"/>
              </w:rPr>
              <w:t>篇。</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史彦江</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3</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所长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int="eastAsia"/>
                <w:bCs/>
                <w:kern w:val="0"/>
                <w:szCs w:val="21"/>
              </w:rPr>
              <w:t>新疆林业科学院</w:t>
            </w:r>
          </w:p>
        </w:tc>
        <w:tc>
          <w:tcPr>
            <w:tcW w:w="4685" w:type="dxa"/>
            <w:vAlign w:val="center"/>
          </w:tcPr>
          <w:p w:rsidR="00A65A17" w:rsidRDefault="00BC7D43" w:rsidP="00C55A1C">
            <w:pPr>
              <w:jc w:val="left"/>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揭示了干旱区绿洲带枣树的物候特点、根系空间分布规律和叶片光合荧光特性等规律，针对性的研发出以渐</w:t>
            </w:r>
            <w:proofErr w:type="gramStart"/>
            <w:r w:rsidRPr="00BC7D43">
              <w:rPr>
                <w:rFonts w:ascii="Times New Roman" w:eastAsia="仿宋" w:hAnsi="Times New Roman" w:cs="Times New Roman" w:hint="eastAsia"/>
                <w:kern w:val="0"/>
                <w:sz w:val="20"/>
                <w:szCs w:val="20"/>
              </w:rPr>
              <w:t>疏模式</w:t>
            </w:r>
            <w:proofErr w:type="gramEnd"/>
            <w:r w:rsidRPr="00BC7D43">
              <w:rPr>
                <w:rFonts w:ascii="Times New Roman" w:eastAsia="仿宋" w:hAnsi="Times New Roman" w:cs="Times New Roman" w:hint="eastAsia"/>
                <w:kern w:val="0"/>
                <w:sz w:val="20"/>
                <w:szCs w:val="20"/>
              </w:rPr>
              <w:t>种植和</w:t>
            </w:r>
            <w:proofErr w:type="gramStart"/>
            <w:r w:rsidRPr="00BC7D43">
              <w:rPr>
                <w:rFonts w:ascii="Times New Roman" w:eastAsia="仿宋" w:hAnsi="Times New Roman" w:cs="Times New Roman" w:hint="eastAsia"/>
                <w:kern w:val="0"/>
                <w:sz w:val="20"/>
                <w:szCs w:val="20"/>
              </w:rPr>
              <w:t>株间密植拉枝为</w:t>
            </w:r>
            <w:proofErr w:type="gramEnd"/>
            <w:r w:rsidRPr="00BC7D43">
              <w:rPr>
                <w:rFonts w:ascii="Times New Roman" w:eastAsia="仿宋" w:hAnsi="Times New Roman" w:cs="Times New Roman" w:hint="eastAsia"/>
                <w:kern w:val="0"/>
                <w:sz w:val="20"/>
                <w:szCs w:val="20"/>
              </w:rPr>
              <w:t>核心的土地和光能高效利用技术。编制自治区地方标准</w:t>
            </w:r>
            <w:r w:rsidRPr="00BC7D43">
              <w:rPr>
                <w:rFonts w:ascii="Times New Roman" w:eastAsia="仿宋" w:hAnsi="Times New Roman" w:cs="Times New Roman" w:hint="eastAsia"/>
                <w:kern w:val="0"/>
                <w:sz w:val="20"/>
                <w:szCs w:val="20"/>
              </w:rPr>
              <w:t>24</w:t>
            </w:r>
            <w:r w:rsidRPr="00BC7D43">
              <w:rPr>
                <w:rFonts w:ascii="Times New Roman" w:eastAsia="仿宋" w:hAnsi="Times New Roman" w:cs="Times New Roman" w:hint="eastAsia"/>
                <w:kern w:val="0"/>
                <w:sz w:val="20"/>
                <w:szCs w:val="20"/>
              </w:rPr>
              <w:t>项。主持完成了“新疆绿洲枣智能专家系统”的研发工作，协助创建了依托枣</w:t>
            </w:r>
            <w:proofErr w:type="gramStart"/>
            <w:r w:rsidRPr="00BC7D43">
              <w:rPr>
                <w:rFonts w:ascii="Times New Roman" w:eastAsia="仿宋" w:hAnsi="Times New Roman" w:cs="Times New Roman" w:hint="eastAsia"/>
                <w:kern w:val="0"/>
                <w:sz w:val="20"/>
                <w:szCs w:val="20"/>
              </w:rPr>
              <w:t>农专业</w:t>
            </w:r>
            <w:proofErr w:type="gramEnd"/>
            <w:r w:rsidRPr="00BC7D43">
              <w:rPr>
                <w:rFonts w:ascii="Times New Roman" w:eastAsia="仿宋" w:hAnsi="Times New Roman" w:cs="Times New Roman" w:hint="eastAsia"/>
                <w:kern w:val="0"/>
                <w:sz w:val="20"/>
                <w:szCs w:val="20"/>
              </w:rPr>
              <w:t>合作社的推广与管理模式。主编“新疆枣标准体系”在全疆推广应用，获发明专利授权</w:t>
            </w:r>
            <w:r w:rsidRPr="00BC7D43">
              <w:rPr>
                <w:rFonts w:ascii="Times New Roman" w:eastAsia="仿宋" w:hAnsi="Times New Roman" w:cs="Times New Roman" w:hint="eastAsia"/>
                <w:kern w:val="0"/>
                <w:sz w:val="20"/>
                <w:szCs w:val="20"/>
              </w:rPr>
              <w:t>2</w:t>
            </w:r>
            <w:r w:rsidRPr="00BC7D43">
              <w:rPr>
                <w:rFonts w:ascii="Times New Roman" w:eastAsia="仿宋" w:hAnsi="Times New Roman" w:cs="Times New Roman" w:hint="eastAsia"/>
                <w:kern w:val="0"/>
                <w:sz w:val="20"/>
                <w:szCs w:val="20"/>
              </w:rPr>
              <w:t>项，参编著作</w:t>
            </w:r>
            <w:r w:rsidRPr="00BC7D43">
              <w:rPr>
                <w:rFonts w:ascii="Times New Roman" w:eastAsia="仿宋" w:hAnsi="Times New Roman" w:cs="Times New Roman" w:hint="eastAsia"/>
                <w:kern w:val="0"/>
                <w:sz w:val="20"/>
                <w:szCs w:val="20"/>
              </w:rPr>
              <w:t>3</w:t>
            </w:r>
            <w:r w:rsidRPr="00BC7D43">
              <w:rPr>
                <w:rFonts w:ascii="Times New Roman" w:eastAsia="仿宋" w:hAnsi="Times New Roman" w:cs="Times New Roman" w:hint="eastAsia"/>
                <w:kern w:val="0"/>
                <w:sz w:val="20"/>
                <w:szCs w:val="20"/>
              </w:rPr>
              <w:t>部，发表论文</w:t>
            </w:r>
            <w:r w:rsidRPr="00BC7D43">
              <w:rPr>
                <w:rFonts w:ascii="Times New Roman" w:eastAsia="仿宋" w:hAnsi="Times New Roman" w:cs="Times New Roman" w:hint="eastAsia"/>
                <w:kern w:val="0"/>
                <w:sz w:val="20"/>
                <w:szCs w:val="20"/>
              </w:rPr>
              <w:t>14</w:t>
            </w:r>
            <w:r w:rsidRPr="00BC7D43">
              <w:rPr>
                <w:rFonts w:ascii="Times New Roman" w:eastAsia="仿宋" w:hAnsi="Times New Roman" w:cs="Times New Roman" w:hint="eastAsia"/>
                <w:kern w:val="0"/>
                <w:sz w:val="20"/>
                <w:szCs w:val="20"/>
              </w:rPr>
              <w:t>篇</w:t>
            </w:r>
            <w:r>
              <w:rPr>
                <w:rFonts w:ascii="Times New Roman" w:eastAsia="仿宋" w:hAnsi="Times New Roman" w:cs="Times New Roman" w:hint="eastAsia"/>
                <w:kern w:val="0"/>
                <w:sz w:val="20"/>
                <w:szCs w:val="20"/>
              </w:rPr>
              <w:t>。</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廖康</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4</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新疆农业大学</w:t>
            </w:r>
          </w:p>
        </w:tc>
        <w:tc>
          <w:tcPr>
            <w:tcW w:w="4685" w:type="dxa"/>
            <w:vAlign w:val="center"/>
          </w:tcPr>
          <w:p w:rsidR="00A65A17" w:rsidRDefault="00BC7D43">
            <w:pPr>
              <w:jc w:val="left"/>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引进品种</w:t>
            </w:r>
            <w:r w:rsidRPr="00BC7D43">
              <w:rPr>
                <w:rFonts w:ascii="Times New Roman" w:eastAsia="仿宋" w:hAnsi="Times New Roman" w:cs="Times New Roman" w:hint="eastAsia"/>
                <w:kern w:val="0"/>
                <w:sz w:val="20"/>
                <w:szCs w:val="20"/>
              </w:rPr>
              <w:t>145</w:t>
            </w:r>
            <w:r w:rsidRPr="00BC7D43">
              <w:rPr>
                <w:rFonts w:ascii="Times New Roman" w:eastAsia="仿宋" w:hAnsi="Times New Roman" w:cs="Times New Roman" w:hint="eastAsia"/>
                <w:kern w:val="0"/>
                <w:sz w:val="20"/>
                <w:szCs w:val="20"/>
              </w:rPr>
              <w:t>个，选育新品种</w:t>
            </w:r>
            <w:r w:rsidRPr="00BC7D43">
              <w:rPr>
                <w:rFonts w:ascii="Times New Roman" w:eastAsia="仿宋" w:hAnsi="Times New Roman" w:cs="Times New Roman" w:hint="eastAsia"/>
                <w:kern w:val="0"/>
                <w:sz w:val="20"/>
                <w:szCs w:val="20"/>
              </w:rPr>
              <w:t>9</w:t>
            </w:r>
            <w:r w:rsidRPr="00BC7D43">
              <w:rPr>
                <w:rFonts w:ascii="Times New Roman" w:eastAsia="仿宋" w:hAnsi="Times New Roman" w:cs="Times New Roman" w:hint="eastAsia"/>
                <w:kern w:val="0"/>
                <w:sz w:val="20"/>
                <w:szCs w:val="20"/>
              </w:rPr>
              <w:t>个，完成了系统的杏良种筛选和鉴定方法；在</w:t>
            </w:r>
            <w:r w:rsidRPr="00BC7D43">
              <w:rPr>
                <w:rFonts w:ascii="Times New Roman" w:eastAsia="仿宋" w:hAnsi="Times New Roman" w:cs="Times New Roman" w:hint="eastAsia"/>
                <w:kern w:val="0"/>
                <w:sz w:val="20"/>
                <w:szCs w:val="20"/>
              </w:rPr>
              <w:t>ISSR</w:t>
            </w:r>
            <w:r w:rsidRPr="00BC7D43">
              <w:rPr>
                <w:rFonts w:ascii="Times New Roman" w:eastAsia="仿宋" w:hAnsi="Times New Roman" w:cs="Times New Roman" w:hint="eastAsia"/>
                <w:kern w:val="0"/>
                <w:sz w:val="20"/>
                <w:szCs w:val="20"/>
              </w:rPr>
              <w:t>分子标记水平上构建新疆</w:t>
            </w:r>
            <w:proofErr w:type="gramStart"/>
            <w:r w:rsidRPr="00BC7D43">
              <w:rPr>
                <w:rFonts w:ascii="Times New Roman" w:eastAsia="仿宋" w:hAnsi="Times New Roman" w:cs="Times New Roman" w:hint="eastAsia"/>
                <w:kern w:val="0"/>
                <w:sz w:val="20"/>
                <w:szCs w:val="20"/>
              </w:rPr>
              <w:t>杏</w:t>
            </w:r>
            <w:proofErr w:type="gramEnd"/>
            <w:r w:rsidRPr="00BC7D43">
              <w:rPr>
                <w:rFonts w:ascii="Times New Roman" w:eastAsia="仿宋" w:hAnsi="Times New Roman" w:cs="Times New Roman" w:hint="eastAsia"/>
                <w:kern w:val="0"/>
                <w:sz w:val="20"/>
                <w:szCs w:val="20"/>
              </w:rPr>
              <w:t>品种</w:t>
            </w:r>
            <w:r w:rsidRPr="00BC7D43">
              <w:rPr>
                <w:rFonts w:ascii="Times New Roman" w:eastAsia="仿宋" w:hAnsi="Times New Roman" w:cs="Times New Roman" w:hint="eastAsia"/>
                <w:kern w:val="0"/>
                <w:sz w:val="20"/>
                <w:szCs w:val="20"/>
              </w:rPr>
              <w:t>(</w:t>
            </w:r>
            <w:r w:rsidRPr="00BC7D43">
              <w:rPr>
                <w:rFonts w:ascii="Times New Roman" w:eastAsia="仿宋" w:hAnsi="Times New Roman" w:cs="Times New Roman" w:hint="eastAsia"/>
                <w:kern w:val="0"/>
                <w:sz w:val="20"/>
                <w:szCs w:val="20"/>
              </w:rPr>
              <w:t>系</w:t>
            </w:r>
            <w:r w:rsidRPr="00BC7D43">
              <w:rPr>
                <w:rFonts w:ascii="Times New Roman" w:eastAsia="仿宋" w:hAnsi="Times New Roman" w:cs="Times New Roman" w:hint="eastAsia"/>
                <w:kern w:val="0"/>
                <w:sz w:val="20"/>
                <w:szCs w:val="20"/>
              </w:rPr>
              <w:t>)</w:t>
            </w:r>
            <w:r w:rsidRPr="00BC7D43">
              <w:rPr>
                <w:rFonts w:ascii="Times New Roman" w:eastAsia="仿宋" w:hAnsi="Times New Roman" w:cs="Times New Roman" w:hint="eastAsia"/>
                <w:kern w:val="0"/>
                <w:sz w:val="20"/>
                <w:szCs w:val="20"/>
              </w:rPr>
              <w:t>的</w:t>
            </w:r>
            <w:r w:rsidRPr="00BC7D43">
              <w:rPr>
                <w:rFonts w:ascii="Times New Roman" w:eastAsia="仿宋" w:hAnsi="Times New Roman" w:cs="Times New Roman" w:hint="eastAsia"/>
                <w:kern w:val="0"/>
                <w:sz w:val="20"/>
                <w:szCs w:val="20"/>
              </w:rPr>
              <w:t>DNA</w:t>
            </w:r>
            <w:r w:rsidRPr="00BC7D43">
              <w:rPr>
                <w:rFonts w:ascii="Times New Roman" w:eastAsia="仿宋" w:hAnsi="Times New Roman" w:cs="Times New Roman" w:hint="eastAsia"/>
                <w:kern w:val="0"/>
                <w:sz w:val="20"/>
                <w:szCs w:val="20"/>
              </w:rPr>
              <w:t>指纹图谱数据库；发现自交</w:t>
            </w:r>
            <w:proofErr w:type="gramStart"/>
            <w:r w:rsidRPr="00BC7D43">
              <w:rPr>
                <w:rFonts w:ascii="Times New Roman" w:eastAsia="仿宋" w:hAnsi="Times New Roman" w:cs="Times New Roman" w:hint="eastAsia"/>
                <w:kern w:val="0"/>
                <w:sz w:val="20"/>
                <w:szCs w:val="20"/>
              </w:rPr>
              <w:t>不</w:t>
            </w:r>
            <w:proofErr w:type="gramEnd"/>
            <w:r w:rsidRPr="00BC7D43">
              <w:rPr>
                <w:rFonts w:ascii="Times New Roman" w:eastAsia="仿宋" w:hAnsi="Times New Roman" w:cs="Times New Roman" w:hint="eastAsia"/>
                <w:kern w:val="0"/>
                <w:sz w:val="20"/>
                <w:szCs w:val="20"/>
              </w:rPr>
              <w:t>亲和</w:t>
            </w:r>
            <w:proofErr w:type="gramStart"/>
            <w:r w:rsidRPr="00BC7D43">
              <w:rPr>
                <w:rFonts w:ascii="Times New Roman" w:eastAsia="仿宋" w:hAnsi="Times New Roman" w:cs="Times New Roman" w:hint="eastAsia"/>
                <w:kern w:val="0"/>
                <w:sz w:val="20"/>
                <w:szCs w:val="20"/>
              </w:rPr>
              <w:t>和</w:t>
            </w:r>
            <w:proofErr w:type="gramEnd"/>
            <w:r w:rsidRPr="00BC7D43">
              <w:rPr>
                <w:rFonts w:ascii="Times New Roman" w:eastAsia="仿宋" w:hAnsi="Times New Roman" w:cs="Times New Roman" w:hint="eastAsia"/>
                <w:kern w:val="0"/>
                <w:sz w:val="20"/>
                <w:szCs w:val="20"/>
              </w:rPr>
              <w:t>自交亲和杏花花柱对自体与异体花粉感应存在蛋白质组水平上的差异。发表论文数</w:t>
            </w:r>
            <w:r w:rsidRPr="00BC7D43">
              <w:rPr>
                <w:rFonts w:ascii="Times New Roman" w:eastAsia="仿宋" w:hAnsi="Times New Roman" w:cs="Times New Roman" w:hint="eastAsia"/>
                <w:kern w:val="0"/>
                <w:sz w:val="20"/>
                <w:szCs w:val="20"/>
              </w:rPr>
              <w:t>55</w:t>
            </w:r>
            <w:r w:rsidRPr="00BC7D43">
              <w:rPr>
                <w:rFonts w:ascii="Times New Roman" w:eastAsia="仿宋" w:hAnsi="Times New Roman" w:cs="Times New Roman" w:hint="eastAsia"/>
                <w:kern w:val="0"/>
                <w:sz w:val="20"/>
                <w:szCs w:val="20"/>
              </w:rPr>
              <w:t>篇，出版专著</w:t>
            </w:r>
            <w:r w:rsidRPr="00BC7D43">
              <w:rPr>
                <w:rFonts w:ascii="Times New Roman" w:eastAsia="仿宋" w:hAnsi="Times New Roman" w:cs="Times New Roman" w:hint="eastAsia"/>
                <w:kern w:val="0"/>
                <w:sz w:val="20"/>
                <w:szCs w:val="20"/>
              </w:rPr>
              <w:t>4</w:t>
            </w:r>
            <w:r w:rsidRPr="00BC7D43">
              <w:rPr>
                <w:rFonts w:ascii="Times New Roman" w:eastAsia="仿宋" w:hAnsi="Times New Roman" w:cs="Times New Roman" w:hint="eastAsia"/>
                <w:kern w:val="0"/>
                <w:sz w:val="20"/>
                <w:szCs w:val="20"/>
              </w:rPr>
              <w:t>部，审（认）定品种</w:t>
            </w:r>
            <w:r w:rsidRPr="00BC7D43">
              <w:rPr>
                <w:rFonts w:ascii="Times New Roman" w:eastAsia="仿宋" w:hAnsi="Times New Roman" w:cs="Times New Roman" w:hint="eastAsia"/>
                <w:kern w:val="0"/>
                <w:sz w:val="20"/>
                <w:szCs w:val="20"/>
              </w:rPr>
              <w:t>2</w:t>
            </w:r>
            <w:r w:rsidRPr="00BC7D43">
              <w:rPr>
                <w:rFonts w:ascii="Times New Roman" w:eastAsia="仿宋" w:hAnsi="Times New Roman" w:cs="Times New Roman" w:hint="eastAsia"/>
                <w:kern w:val="0"/>
                <w:sz w:val="20"/>
                <w:szCs w:val="20"/>
              </w:rPr>
              <w:t>个，主持制定标准</w:t>
            </w:r>
            <w:r w:rsidRPr="00BC7D43">
              <w:rPr>
                <w:rFonts w:ascii="Times New Roman" w:eastAsia="仿宋" w:hAnsi="Times New Roman" w:cs="Times New Roman" w:hint="eastAsia"/>
                <w:kern w:val="0"/>
                <w:sz w:val="20"/>
                <w:szCs w:val="20"/>
              </w:rPr>
              <w:t>1</w:t>
            </w:r>
            <w:r w:rsidRPr="00BC7D43">
              <w:rPr>
                <w:rFonts w:ascii="Times New Roman" w:eastAsia="仿宋" w:hAnsi="Times New Roman" w:cs="Times New Roman" w:hint="eastAsia"/>
                <w:kern w:val="0"/>
                <w:sz w:val="20"/>
                <w:szCs w:val="20"/>
              </w:rPr>
              <w:t>项，获得国家发明专利授权</w:t>
            </w:r>
            <w:r w:rsidRPr="00BC7D43">
              <w:rPr>
                <w:rFonts w:ascii="Times New Roman" w:eastAsia="仿宋" w:hAnsi="Times New Roman" w:cs="Times New Roman" w:hint="eastAsia"/>
                <w:kern w:val="0"/>
                <w:sz w:val="20"/>
                <w:szCs w:val="20"/>
              </w:rPr>
              <w:t>1</w:t>
            </w:r>
            <w:r w:rsidRPr="00BC7D43">
              <w:rPr>
                <w:rFonts w:ascii="Times New Roman" w:eastAsia="仿宋" w:hAnsi="Times New Roman" w:cs="Times New Roman" w:hint="eastAsia"/>
                <w:kern w:val="0"/>
                <w:sz w:val="20"/>
                <w:szCs w:val="20"/>
              </w:rPr>
              <w:t>项</w:t>
            </w:r>
            <w:r>
              <w:rPr>
                <w:rFonts w:ascii="Times New Roman" w:eastAsia="仿宋" w:hAnsi="Times New Roman" w:cs="Times New Roman" w:hint="eastAsia"/>
                <w:kern w:val="0"/>
                <w:sz w:val="20"/>
                <w:szCs w:val="20"/>
              </w:rPr>
              <w:t>。</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王国安</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5</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副所长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int="eastAsia"/>
                <w:bCs/>
                <w:kern w:val="0"/>
                <w:szCs w:val="21"/>
              </w:rPr>
              <w:t>新疆林业科学院</w:t>
            </w:r>
          </w:p>
        </w:tc>
        <w:tc>
          <w:tcPr>
            <w:tcW w:w="4685" w:type="dxa"/>
            <w:vAlign w:val="center"/>
          </w:tcPr>
          <w:p w:rsidR="00A65A17" w:rsidRDefault="00BC7D43">
            <w:pPr>
              <w:pStyle w:val="a3"/>
              <w:spacing w:line="240" w:lineRule="atLeast"/>
              <w:ind w:firstLineChars="0" w:firstLine="0"/>
              <w:jc w:val="left"/>
              <w:rPr>
                <w:rFonts w:ascii="Times New Roman" w:eastAsia="仿宋"/>
                <w:bCs/>
                <w:kern w:val="0"/>
                <w:sz w:val="21"/>
                <w:szCs w:val="21"/>
              </w:rPr>
            </w:pPr>
            <w:r w:rsidRPr="00BC7D43">
              <w:rPr>
                <w:rFonts w:ascii="Times New Roman" w:eastAsia="仿宋" w:hint="eastAsia"/>
                <w:bCs/>
                <w:kern w:val="0"/>
                <w:sz w:val="21"/>
                <w:szCs w:val="21"/>
              </w:rPr>
              <w:t>初步揭示了核桃孤雌生殖与人工自交结实特性；建立新疆核桃良种资源分类体系，选择确立新疆</w:t>
            </w:r>
            <w:r w:rsidRPr="00BC7D43">
              <w:rPr>
                <w:rFonts w:ascii="Times New Roman" w:eastAsia="仿宋" w:hint="eastAsia"/>
                <w:bCs/>
                <w:kern w:val="0"/>
                <w:sz w:val="21"/>
                <w:szCs w:val="21"/>
              </w:rPr>
              <w:lastRenderedPageBreak/>
              <w:t>核桃主栽配套品种；创新良种开发利用路径，选育出三个核桃矮化新品种；提出并推广新疆核桃生产的栽培模式；集成构建了新疆核桃优质、高产、高效栽培技术体系和推广应用技术体系；编制涵盖核桃生产主要领域的自治区地方标准</w:t>
            </w:r>
            <w:r w:rsidRPr="00BC7D43">
              <w:rPr>
                <w:rFonts w:ascii="Times New Roman" w:eastAsia="仿宋" w:hint="eastAsia"/>
                <w:bCs/>
                <w:kern w:val="0"/>
                <w:sz w:val="21"/>
                <w:szCs w:val="21"/>
              </w:rPr>
              <w:t>8</w:t>
            </w:r>
            <w:r w:rsidRPr="00BC7D43">
              <w:rPr>
                <w:rFonts w:ascii="Times New Roman" w:eastAsia="仿宋" w:hint="eastAsia"/>
                <w:bCs/>
                <w:kern w:val="0"/>
                <w:sz w:val="21"/>
                <w:szCs w:val="21"/>
              </w:rPr>
              <w:t>项；获国家发明专利授权</w:t>
            </w:r>
            <w:r w:rsidRPr="00BC7D43">
              <w:rPr>
                <w:rFonts w:ascii="Times New Roman" w:eastAsia="仿宋" w:hint="eastAsia"/>
                <w:bCs/>
                <w:kern w:val="0"/>
                <w:sz w:val="21"/>
                <w:szCs w:val="21"/>
              </w:rPr>
              <w:t>1</w:t>
            </w:r>
            <w:r w:rsidRPr="00BC7D43">
              <w:rPr>
                <w:rFonts w:ascii="Times New Roman" w:eastAsia="仿宋" w:hint="eastAsia"/>
                <w:bCs/>
                <w:kern w:val="0"/>
                <w:sz w:val="21"/>
                <w:szCs w:val="21"/>
              </w:rPr>
              <w:t>项；发表论文</w:t>
            </w:r>
            <w:r w:rsidRPr="00BC7D43">
              <w:rPr>
                <w:rFonts w:ascii="Times New Roman" w:eastAsia="仿宋" w:hint="eastAsia"/>
                <w:bCs/>
                <w:kern w:val="0"/>
                <w:sz w:val="21"/>
                <w:szCs w:val="21"/>
              </w:rPr>
              <w:t>18</w:t>
            </w:r>
            <w:r w:rsidRPr="00BC7D43">
              <w:rPr>
                <w:rFonts w:ascii="Times New Roman" w:eastAsia="仿宋" w:hint="eastAsia"/>
                <w:bCs/>
                <w:kern w:val="0"/>
                <w:sz w:val="21"/>
                <w:szCs w:val="21"/>
              </w:rPr>
              <w:t>篇。</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lastRenderedPageBreak/>
              <w:t>潘存德</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6</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院长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新疆农业大学</w:t>
            </w:r>
          </w:p>
        </w:tc>
        <w:tc>
          <w:tcPr>
            <w:tcW w:w="4685" w:type="dxa"/>
            <w:vAlign w:val="center"/>
          </w:tcPr>
          <w:p w:rsidR="00A65A17" w:rsidRDefault="00BC7D43">
            <w:pPr>
              <w:widowControl/>
              <w:jc w:val="left"/>
              <w:rPr>
                <w:rFonts w:ascii="仿宋" w:eastAsia="仿宋" w:hAnsi="仿宋" w:cs="宋体"/>
                <w:kern w:val="0"/>
                <w:sz w:val="20"/>
                <w:szCs w:val="21"/>
              </w:rPr>
            </w:pPr>
            <w:proofErr w:type="gramStart"/>
            <w:r w:rsidRPr="00BC7D43">
              <w:rPr>
                <w:rFonts w:ascii="仿宋" w:eastAsia="仿宋" w:hAnsi="仿宋" w:cs="宋体" w:hint="eastAsia"/>
                <w:kern w:val="0"/>
                <w:sz w:val="20"/>
                <w:szCs w:val="21"/>
              </w:rPr>
              <w:t>筛选出环塔里木盆地</w:t>
            </w:r>
            <w:proofErr w:type="gramEnd"/>
            <w:r w:rsidRPr="00BC7D43">
              <w:rPr>
                <w:rFonts w:ascii="仿宋" w:eastAsia="仿宋" w:hAnsi="仿宋" w:cs="宋体" w:hint="eastAsia"/>
                <w:kern w:val="0"/>
                <w:sz w:val="20"/>
                <w:szCs w:val="21"/>
              </w:rPr>
              <w:t>高温、高光照、低空气湿度绿洲灌溉条件下果树与粮棉间作适宜的果树品种，创建了物种装配技术；创立了“光合有效辐射时空窗”理论和方法；建立了降低间作系统果树与粮棉光、水、</w:t>
            </w:r>
            <w:proofErr w:type="gramStart"/>
            <w:r w:rsidRPr="00BC7D43">
              <w:rPr>
                <w:rFonts w:ascii="仿宋" w:eastAsia="仿宋" w:hAnsi="仿宋" w:cs="宋体" w:hint="eastAsia"/>
                <w:kern w:val="0"/>
                <w:sz w:val="20"/>
                <w:szCs w:val="21"/>
              </w:rPr>
              <w:t>肥竞争</w:t>
            </w:r>
            <w:proofErr w:type="gramEnd"/>
            <w:r w:rsidRPr="00BC7D43">
              <w:rPr>
                <w:rFonts w:ascii="仿宋" w:eastAsia="仿宋" w:hAnsi="仿宋" w:cs="宋体" w:hint="eastAsia"/>
                <w:kern w:val="0"/>
                <w:sz w:val="20"/>
                <w:szCs w:val="21"/>
              </w:rPr>
              <w:t>负效应的生态调控技术和方法，害虫种群动态监测与病虫害无公害防治技术体系。获国家发明专利授权4项；研制并发布实施地方标准1项；发表学术论文17篇，参</w:t>
            </w:r>
            <w:proofErr w:type="gramStart"/>
            <w:r w:rsidRPr="00BC7D43">
              <w:rPr>
                <w:rFonts w:ascii="仿宋" w:eastAsia="仿宋" w:hAnsi="仿宋" w:cs="宋体" w:hint="eastAsia"/>
                <w:kern w:val="0"/>
                <w:sz w:val="20"/>
                <w:szCs w:val="21"/>
              </w:rPr>
              <w:t>编学术</w:t>
            </w:r>
            <w:proofErr w:type="gramEnd"/>
            <w:r w:rsidRPr="00BC7D43">
              <w:rPr>
                <w:rFonts w:ascii="仿宋" w:eastAsia="仿宋" w:hAnsi="仿宋" w:cs="宋体" w:hint="eastAsia"/>
                <w:kern w:val="0"/>
                <w:sz w:val="20"/>
                <w:szCs w:val="21"/>
              </w:rPr>
              <w:t>专著1部。</w:t>
            </w:r>
          </w:p>
        </w:tc>
      </w:tr>
      <w:tr w:rsidR="00A65A17" w:rsidTr="001B1101">
        <w:trPr>
          <w:trHeight w:val="1252"/>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李建贵</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7</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处长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新疆农业大学</w:t>
            </w:r>
          </w:p>
        </w:tc>
        <w:tc>
          <w:tcPr>
            <w:tcW w:w="4685" w:type="dxa"/>
            <w:vAlign w:val="center"/>
          </w:tcPr>
          <w:p w:rsidR="00A65A17" w:rsidRDefault="00BC7D43" w:rsidP="00BC7D43">
            <w:pPr>
              <w:pStyle w:val="a3"/>
              <w:spacing w:line="240" w:lineRule="atLeast"/>
              <w:ind w:firstLineChars="0" w:firstLine="0"/>
              <w:jc w:val="left"/>
              <w:rPr>
                <w:rFonts w:ascii="Times New Roman" w:eastAsia="仿宋"/>
                <w:color w:val="000000"/>
                <w:kern w:val="0"/>
                <w:sz w:val="21"/>
                <w:szCs w:val="21"/>
              </w:rPr>
            </w:pPr>
            <w:r w:rsidRPr="00BC7D43">
              <w:rPr>
                <w:rFonts w:ascii="Times New Roman" w:eastAsia="仿宋" w:hint="eastAsia"/>
                <w:color w:val="000000"/>
                <w:kern w:val="0"/>
                <w:sz w:val="21"/>
                <w:szCs w:val="21"/>
              </w:rPr>
              <w:t>发现了干旱区绿洲带枣树氮、磷、钾吸收与积累年周期变化规律；揭示了生物量和养分吸收积累动态、落花落果和裂果规律；针对性的研发出以株间</w:t>
            </w:r>
            <w:proofErr w:type="gramStart"/>
            <w:r w:rsidRPr="00BC7D43">
              <w:rPr>
                <w:rFonts w:ascii="Times New Roman" w:eastAsia="仿宋" w:hint="eastAsia"/>
                <w:color w:val="000000"/>
                <w:kern w:val="0"/>
                <w:sz w:val="21"/>
                <w:szCs w:val="21"/>
              </w:rPr>
              <w:t>密植拉枝为</w:t>
            </w:r>
            <w:proofErr w:type="gramEnd"/>
            <w:r w:rsidRPr="00BC7D43">
              <w:rPr>
                <w:rFonts w:ascii="Times New Roman" w:eastAsia="仿宋" w:hint="eastAsia"/>
                <w:color w:val="000000"/>
                <w:kern w:val="0"/>
                <w:sz w:val="21"/>
                <w:szCs w:val="21"/>
              </w:rPr>
              <w:t>核心的土地高效利用技术；编制</w:t>
            </w:r>
            <w:proofErr w:type="gramStart"/>
            <w:r w:rsidRPr="00BC7D43">
              <w:rPr>
                <w:rFonts w:ascii="Times New Roman" w:eastAsia="仿宋" w:hint="eastAsia"/>
                <w:color w:val="000000"/>
                <w:kern w:val="0"/>
                <w:sz w:val="21"/>
                <w:szCs w:val="21"/>
              </w:rPr>
              <w:t>枣相关</w:t>
            </w:r>
            <w:proofErr w:type="gramEnd"/>
            <w:r w:rsidRPr="00BC7D43">
              <w:rPr>
                <w:rFonts w:ascii="Times New Roman" w:eastAsia="仿宋" w:hint="eastAsia"/>
                <w:color w:val="000000"/>
                <w:kern w:val="0"/>
                <w:sz w:val="21"/>
                <w:szCs w:val="21"/>
              </w:rPr>
              <w:t>技术规程及“新疆枣标准体系”。发表论文</w:t>
            </w:r>
            <w:r w:rsidRPr="00BC7D43">
              <w:rPr>
                <w:rFonts w:ascii="Times New Roman" w:eastAsia="仿宋" w:hint="eastAsia"/>
                <w:color w:val="000000"/>
                <w:kern w:val="0"/>
                <w:sz w:val="21"/>
                <w:szCs w:val="21"/>
              </w:rPr>
              <w:t>7</w:t>
            </w:r>
            <w:r w:rsidRPr="00BC7D43">
              <w:rPr>
                <w:rFonts w:ascii="Times New Roman" w:eastAsia="仿宋" w:hint="eastAsia"/>
                <w:color w:val="000000"/>
                <w:kern w:val="0"/>
                <w:sz w:val="21"/>
                <w:szCs w:val="21"/>
              </w:rPr>
              <w:t>篇。</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color w:val="000000" w:themeColor="text1"/>
                <w:kern w:val="0"/>
                <w:sz w:val="20"/>
                <w:szCs w:val="20"/>
              </w:rPr>
            </w:pPr>
            <w:r w:rsidRPr="00BC7D43">
              <w:rPr>
                <w:rFonts w:ascii="Times New Roman" w:eastAsia="仿宋" w:hAnsi="Times New Roman" w:cs="Times New Roman" w:hint="eastAsia"/>
                <w:kern w:val="0"/>
                <w:sz w:val="20"/>
                <w:szCs w:val="20"/>
              </w:rPr>
              <w:t>李天红</w:t>
            </w:r>
          </w:p>
        </w:tc>
        <w:tc>
          <w:tcPr>
            <w:tcW w:w="551" w:type="dxa"/>
            <w:vAlign w:val="center"/>
          </w:tcPr>
          <w:p w:rsidR="00A65A17" w:rsidRDefault="00C81F22">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8</w:t>
            </w:r>
          </w:p>
        </w:tc>
        <w:tc>
          <w:tcPr>
            <w:tcW w:w="1102" w:type="dxa"/>
            <w:vAlign w:val="center"/>
          </w:tcPr>
          <w:p w:rsidR="00A65A17" w:rsidRDefault="00BC7D43">
            <w:pPr>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hint="eastAsia"/>
                <w:kern w:val="0"/>
                <w:sz w:val="20"/>
                <w:szCs w:val="20"/>
              </w:rPr>
              <w:t>副院长</w:t>
            </w: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kern w:val="0"/>
                <w:sz w:val="20"/>
                <w:szCs w:val="20"/>
              </w:rPr>
              <w:t>中国农业大学</w:t>
            </w:r>
          </w:p>
        </w:tc>
        <w:tc>
          <w:tcPr>
            <w:tcW w:w="4685" w:type="dxa"/>
            <w:vAlign w:val="center"/>
          </w:tcPr>
          <w:p w:rsidR="00A65A17" w:rsidRDefault="00BC7D43">
            <w:pPr>
              <w:pStyle w:val="a3"/>
              <w:spacing w:line="240" w:lineRule="auto"/>
              <w:ind w:firstLineChars="0" w:firstLine="0"/>
              <w:rPr>
                <w:rFonts w:ascii="仿宋" w:eastAsia="仿宋" w:hAnsi="仿宋"/>
                <w:kern w:val="0"/>
                <w:sz w:val="21"/>
                <w:szCs w:val="21"/>
              </w:rPr>
            </w:pPr>
            <w:r w:rsidRPr="00BC7D43">
              <w:rPr>
                <w:rFonts w:ascii="仿宋" w:eastAsia="仿宋" w:hAnsi="仿宋" w:hint="eastAsia"/>
                <w:kern w:val="0"/>
                <w:sz w:val="21"/>
                <w:szCs w:val="21"/>
              </w:rPr>
              <w:t>率先开展了新疆特色果品有机生产中土壤快速培肥改良、节水保肥灌溉；果园微生态环境优化与构建以及病虫害综合防治等关键技术的研发集成和示范推广，发表论文13篇，出版培训教材1部；获国家发明专利授权1项，软件著作权1项。</w:t>
            </w:r>
          </w:p>
        </w:tc>
      </w:tr>
      <w:tr w:rsidR="00A65A17" w:rsidTr="001B1101">
        <w:trPr>
          <w:trHeight w:val="144"/>
        </w:trPr>
        <w:tc>
          <w:tcPr>
            <w:tcW w:w="828" w:type="dxa"/>
            <w:vAlign w:val="center"/>
          </w:tcPr>
          <w:p w:rsidR="00A65A17" w:rsidRDefault="00BC7D43">
            <w:pPr>
              <w:jc w:val="center"/>
              <w:rPr>
                <w:rFonts w:ascii="Times New Roman" w:eastAsia="仿宋" w:hAnsi="Times New Roman" w:cs="Times New Roman"/>
                <w:kern w:val="0"/>
                <w:sz w:val="20"/>
                <w:szCs w:val="20"/>
              </w:rPr>
            </w:pPr>
            <w:r w:rsidRPr="00BC7D43">
              <w:rPr>
                <w:rFonts w:ascii="Times New Roman" w:eastAsia="仿宋" w:hAnsi="Times New Roman" w:cs="Times New Roman" w:hint="eastAsia"/>
                <w:kern w:val="0"/>
                <w:sz w:val="20"/>
                <w:szCs w:val="20"/>
              </w:rPr>
              <w:t>王跃进</w:t>
            </w:r>
          </w:p>
        </w:tc>
        <w:tc>
          <w:tcPr>
            <w:tcW w:w="551" w:type="dxa"/>
            <w:vAlign w:val="center"/>
          </w:tcPr>
          <w:p w:rsidR="00A65A17" w:rsidRDefault="00C81F22">
            <w:pPr>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hint="eastAsia"/>
                <w:color w:val="000000" w:themeColor="text1"/>
                <w:kern w:val="0"/>
                <w:sz w:val="20"/>
                <w:szCs w:val="20"/>
              </w:rPr>
              <w:t>9</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w:t>
            </w:r>
            <w:r>
              <w:rPr>
                <w:rFonts w:ascii="Times New Roman" w:eastAsia="仿宋" w:hAnsi="Times New Roman" w:cs="Times New Roman" w:hint="eastAsia"/>
                <w:kern w:val="0"/>
                <w:sz w:val="20"/>
                <w:szCs w:val="20"/>
              </w:rPr>
              <w:t>教授</w:t>
            </w:r>
          </w:p>
        </w:tc>
        <w:tc>
          <w:tcPr>
            <w:tcW w:w="1790" w:type="dxa"/>
            <w:vAlign w:val="center"/>
          </w:tcPr>
          <w:p w:rsidR="00A65A17" w:rsidRDefault="00C55A1C">
            <w:pPr>
              <w:jc w:val="center"/>
              <w:rPr>
                <w:rFonts w:ascii="Times New Roman" w:eastAsia="仿宋" w:hAnsi="Times New Roman" w:cs="Times New Roman"/>
                <w:kern w:val="0"/>
                <w:sz w:val="20"/>
                <w:szCs w:val="20"/>
              </w:rPr>
            </w:pPr>
            <w:r>
              <w:rPr>
                <w:rFonts w:ascii="Times New Roman" w:eastAsia="仿宋" w:hAnsi="Times New Roman" w:cs="Times New Roman"/>
                <w:kern w:val="0"/>
                <w:sz w:val="20"/>
                <w:szCs w:val="20"/>
              </w:rPr>
              <w:t>西北农林科技大学</w:t>
            </w:r>
          </w:p>
        </w:tc>
        <w:tc>
          <w:tcPr>
            <w:tcW w:w="4685" w:type="dxa"/>
            <w:vAlign w:val="center"/>
          </w:tcPr>
          <w:p w:rsidR="00A65A17" w:rsidRDefault="00C55A1C" w:rsidP="00C55A1C">
            <w:pPr>
              <w:pStyle w:val="a3"/>
              <w:spacing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依据环塔里木盆地自身缺肥和容易淋溶渗漏肥力等问题，改革新疆环塔里木地区葡萄栽培施肥制度，研发了袋装缓释配方葡萄专用肥、葡萄生长关键时期叶面肥配方及其施用技术；建立了无核白葡萄商品性提高技术。获得发明专利授权1项，发表论文14篇。</w:t>
            </w:r>
          </w:p>
        </w:tc>
      </w:tr>
      <w:tr w:rsidR="00A65A17" w:rsidTr="001B1101">
        <w:trPr>
          <w:trHeight w:val="144"/>
        </w:trPr>
        <w:tc>
          <w:tcPr>
            <w:tcW w:w="828" w:type="dxa"/>
            <w:vAlign w:val="center"/>
          </w:tcPr>
          <w:p w:rsidR="00A65A17" w:rsidRDefault="00C55A1C">
            <w:pPr>
              <w:jc w:val="center"/>
              <w:rPr>
                <w:rFonts w:ascii="Times New Roman" w:eastAsia="仿宋" w:hAnsi="Times New Roman" w:cs="Times New Roman"/>
                <w:kern w:val="0"/>
                <w:sz w:val="20"/>
                <w:szCs w:val="20"/>
              </w:rPr>
            </w:pPr>
            <w:r w:rsidRPr="00C55A1C">
              <w:rPr>
                <w:rFonts w:ascii="Times New Roman" w:eastAsia="仿宋" w:hAnsi="Times New Roman" w:cs="Times New Roman" w:hint="eastAsia"/>
                <w:kern w:val="0"/>
                <w:sz w:val="20"/>
                <w:szCs w:val="20"/>
              </w:rPr>
              <w:t>王建仑</w:t>
            </w:r>
          </w:p>
        </w:tc>
        <w:tc>
          <w:tcPr>
            <w:tcW w:w="551" w:type="dxa"/>
            <w:vAlign w:val="center"/>
          </w:tcPr>
          <w:p w:rsidR="00A65A17" w:rsidRDefault="00C81F22">
            <w:pPr>
              <w:jc w:val="center"/>
              <w:rPr>
                <w:rFonts w:ascii="Times New Roman" w:eastAsia="仿宋" w:hAnsi="Times New Roman" w:cs="Times New Roman"/>
                <w:color w:val="000000" w:themeColor="text1"/>
                <w:kern w:val="0"/>
                <w:sz w:val="20"/>
                <w:szCs w:val="20"/>
              </w:rPr>
            </w:pPr>
            <w:r>
              <w:rPr>
                <w:rFonts w:ascii="Times New Roman" w:eastAsia="仿宋" w:hAnsi="Times New Roman" w:cs="Times New Roman" w:hint="eastAsia"/>
                <w:color w:val="000000" w:themeColor="text1"/>
                <w:kern w:val="0"/>
                <w:sz w:val="20"/>
                <w:szCs w:val="20"/>
              </w:rPr>
              <w:t>10</w:t>
            </w:r>
          </w:p>
        </w:tc>
        <w:tc>
          <w:tcPr>
            <w:tcW w:w="1102"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hint="eastAsia"/>
                <w:kern w:val="0"/>
                <w:sz w:val="20"/>
                <w:szCs w:val="20"/>
              </w:rPr>
              <w:t>/</w:t>
            </w:r>
            <w:r w:rsidR="00C55A1C">
              <w:rPr>
                <w:rFonts w:ascii="Times New Roman" w:eastAsia="仿宋" w:hAnsi="Times New Roman" w:cs="Times New Roman" w:hint="eastAsia"/>
                <w:kern w:val="0"/>
                <w:sz w:val="20"/>
                <w:szCs w:val="20"/>
              </w:rPr>
              <w:t>副</w:t>
            </w:r>
            <w:r>
              <w:rPr>
                <w:rFonts w:ascii="Times New Roman" w:eastAsia="仿宋" w:hAnsi="Times New Roman" w:cs="Times New Roman" w:hint="eastAsia"/>
                <w:kern w:val="0"/>
                <w:sz w:val="20"/>
                <w:szCs w:val="20"/>
              </w:rPr>
              <w:t>教授</w:t>
            </w:r>
          </w:p>
        </w:tc>
        <w:tc>
          <w:tcPr>
            <w:tcW w:w="1790" w:type="dxa"/>
            <w:vAlign w:val="center"/>
          </w:tcPr>
          <w:p w:rsidR="00A65A17" w:rsidRDefault="00BC7D43">
            <w:pPr>
              <w:jc w:val="center"/>
              <w:rPr>
                <w:rFonts w:ascii="Times New Roman" w:eastAsia="仿宋" w:hAnsi="Times New Roman" w:cs="Times New Roman"/>
                <w:kern w:val="0"/>
                <w:sz w:val="20"/>
                <w:szCs w:val="20"/>
              </w:rPr>
            </w:pPr>
            <w:r>
              <w:rPr>
                <w:rFonts w:ascii="Times New Roman" w:eastAsia="仿宋" w:hAnsi="Times New Roman" w:cs="Times New Roman"/>
                <w:kern w:val="0"/>
                <w:sz w:val="20"/>
                <w:szCs w:val="20"/>
              </w:rPr>
              <w:t>中国农业大学</w:t>
            </w:r>
          </w:p>
        </w:tc>
        <w:tc>
          <w:tcPr>
            <w:tcW w:w="4685" w:type="dxa"/>
            <w:vAlign w:val="center"/>
          </w:tcPr>
          <w:p w:rsidR="00A65A17" w:rsidRDefault="00C55A1C" w:rsidP="00C55A1C">
            <w:pPr>
              <w:widowControl/>
              <w:jc w:val="left"/>
              <w:rPr>
                <w:rFonts w:ascii="仿宋" w:eastAsia="仿宋" w:hAnsi="仿宋" w:cs="宋体"/>
                <w:kern w:val="0"/>
                <w:sz w:val="20"/>
                <w:szCs w:val="21"/>
              </w:rPr>
            </w:pPr>
            <w:r w:rsidRPr="00C55A1C">
              <w:rPr>
                <w:rFonts w:ascii="仿宋" w:eastAsia="仿宋" w:hAnsi="仿宋" w:cs="宋体" w:hint="eastAsia"/>
                <w:kern w:val="0"/>
                <w:sz w:val="20"/>
                <w:szCs w:val="21"/>
              </w:rPr>
              <w:t>完成果园数字化管理关键技术体系研究，主要包括基于无线传感器网络的环境数据采集技术、施肥、灌溉、病虫害管理决策支持技术等，获得发明专利授权2项</w:t>
            </w:r>
            <w:r>
              <w:rPr>
                <w:rFonts w:ascii="仿宋" w:eastAsia="仿宋" w:hAnsi="仿宋" w:cs="宋体" w:hint="eastAsia"/>
                <w:kern w:val="0"/>
                <w:sz w:val="20"/>
                <w:szCs w:val="21"/>
              </w:rPr>
              <w:t>、</w:t>
            </w:r>
            <w:r w:rsidRPr="00C55A1C">
              <w:rPr>
                <w:rFonts w:ascii="仿宋" w:eastAsia="仿宋" w:hAnsi="仿宋" w:cs="宋体" w:hint="eastAsia"/>
                <w:kern w:val="0"/>
                <w:sz w:val="20"/>
                <w:szCs w:val="21"/>
              </w:rPr>
              <w:t>软件著作权登记5项。</w:t>
            </w:r>
          </w:p>
        </w:tc>
      </w:tr>
    </w:tbl>
    <w:p w:rsidR="00A65A17" w:rsidRDefault="00C55A1C">
      <w:pPr>
        <w:autoSpaceDE w:val="0"/>
        <w:autoSpaceDN w:val="0"/>
        <w:adjustRightInd w:val="0"/>
        <w:spacing w:beforeLines="50" w:before="156" w:line="360" w:lineRule="auto"/>
        <w:jc w:val="left"/>
        <w:rPr>
          <w:rFonts w:ascii="仿宋" w:eastAsia="仿宋" w:hAnsi="仿宋" w:cs="宋体"/>
          <w:b/>
          <w:kern w:val="0"/>
          <w:sz w:val="32"/>
          <w:szCs w:val="32"/>
        </w:rPr>
      </w:pPr>
      <w:r>
        <w:rPr>
          <w:rFonts w:ascii="仿宋" w:eastAsia="仿宋" w:hAnsi="仿宋" w:cs="宋体" w:hint="eastAsia"/>
          <w:b/>
          <w:kern w:val="0"/>
          <w:sz w:val="32"/>
          <w:szCs w:val="32"/>
        </w:rPr>
        <w:t>八、主要完成单位及创新推广贡献</w:t>
      </w:r>
    </w:p>
    <w:tbl>
      <w:tblPr>
        <w:tblStyle w:val="a8"/>
        <w:tblW w:w="9258" w:type="dxa"/>
        <w:tblLayout w:type="fixed"/>
        <w:tblLook w:val="04A0" w:firstRow="1" w:lastRow="0" w:firstColumn="1" w:lastColumn="0" w:noHBand="0" w:noVBand="1"/>
      </w:tblPr>
      <w:tblGrid>
        <w:gridCol w:w="707"/>
        <w:gridCol w:w="1855"/>
        <w:gridCol w:w="6696"/>
      </w:tblGrid>
      <w:tr w:rsidR="00A65A17" w:rsidTr="00336099">
        <w:trPr>
          <w:trHeight w:val="639"/>
        </w:trPr>
        <w:tc>
          <w:tcPr>
            <w:tcW w:w="707"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t>序号</w:t>
            </w:r>
          </w:p>
        </w:tc>
        <w:tc>
          <w:tcPr>
            <w:tcW w:w="1855"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t>单位名称</w:t>
            </w:r>
          </w:p>
        </w:tc>
        <w:tc>
          <w:tcPr>
            <w:tcW w:w="6696"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color w:val="0D0D0D"/>
                <w:kern w:val="0"/>
                <w:szCs w:val="21"/>
              </w:rPr>
              <w:t>创新推广贡献</w:t>
            </w:r>
          </w:p>
        </w:tc>
      </w:tr>
      <w:tr w:rsidR="00A65A17" w:rsidTr="00336099">
        <w:trPr>
          <w:trHeight w:val="144"/>
        </w:trPr>
        <w:tc>
          <w:tcPr>
            <w:tcW w:w="707"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t>1</w:t>
            </w:r>
          </w:p>
        </w:tc>
        <w:tc>
          <w:tcPr>
            <w:tcW w:w="1855" w:type="dxa"/>
            <w:vAlign w:val="center"/>
          </w:tcPr>
          <w:p w:rsidR="00A65A17" w:rsidRDefault="00C55A1C">
            <w:pPr>
              <w:spacing w:line="240" w:lineRule="atLeast"/>
              <w:jc w:val="left"/>
              <w:rPr>
                <w:rFonts w:ascii="仿宋" w:eastAsia="仿宋" w:hAnsi="仿宋" w:cs="Times New Roman"/>
                <w:kern w:val="0"/>
                <w:szCs w:val="21"/>
              </w:rPr>
            </w:pPr>
            <w:r>
              <w:rPr>
                <w:rFonts w:ascii="Times New Roman" w:eastAsia="仿宋" w:hAnsi="Times New Roman" w:cs="Times New Roman" w:hint="eastAsia"/>
                <w:kern w:val="0"/>
                <w:sz w:val="20"/>
                <w:szCs w:val="20"/>
              </w:rPr>
              <w:t>新疆农业大学</w:t>
            </w:r>
          </w:p>
        </w:tc>
        <w:tc>
          <w:tcPr>
            <w:tcW w:w="6696" w:type="dxa"/>
          </w:tcPr>
          <w:p w:rsidR="00A65A17" w:rsidRPr="00C55A1C" w:rsidRDefault="00C55A1C" w:rsidP="00C55A1C">
            <w:pPr>
              <w:snapToGrid w:val="0"/>
              <w:spacing w:beforeLines="50" w:before="156"/>
              <w:rPr>
                <w:rFonts w:ascii="仿宋" w:eastAsia="仿宋" w:hAnsi="仿宋" w:cs="Times New Roman"/>
                <w:kern w:val="0"/>
                <w:szCs w:val="21"/>
              </w:rPr>
            </w:pPr>
            <w:r w:rsidRPr="00C55A1C">
              <w:rPr>
                <w:rFonts w:ascii="仿宋" w:eastAsia="仿宋" w:hAnsi="仿宋" w:cs="Times New Roman" w:hint="eastAsia"/>
                <w:kern w:val="0"/>
                <w:szCs w:val="21"/>
              </w:rPr>
              <w:t>作为项目主持单位。主持国家科技支撑计划项目(2007BAD36B00)，负责项目的总体设计，项目的组织、实施、协调和项目的验收工作。对本项目全部科技创新成果第1、2、3项</w:t>
            </w:r>
            <w:proofErr w:type="gramStart"/>
            <w:r w:rsidRPr="00C55A1C">
              <w:rPr>
                <w:rFonts w:ascii="仿宋" w:eastAsia="仿宋" w:hAnsi="仿宋" w:cs="Times New Roman" w:hint="eastAsia"/>
                <w:kern w:val="0"/>
                <w:szCs w:val="21"/>
              </w:rPr>
              <w:t>作出</w:t>
            </w:r>
            <w:proofErr w:type="gramEnd"/>
            <w:r w:rsidRPr="00C55A1C">
              <w:rPr>
                <w:rFonts w:ascii="仿宋" w:eastAsia="仿宋" w:hAnsi="仿宋" w:cs="Times New Roman" w:hint="eastAsia"/>
                <w:kern w:val="0"/>
                <w:szCs w:val="21"/>
              </w:rPr>
              <w:t>重要贡献。引种汇集优良品种500多个，筛选出</w:t>
            </w:r>
            <w:proofErr w:type="gramStart"/>
            <w:r w:rsidRPr="00C55A1C">
              <w:rPr>
                <w:rFonts w:ascii="仿宋" w:eastAsia="仿宋" w:hAnsi="仿宋" w:cs="Times New Roman" w:hint="eastAsia"/>
                <w:kern w:val="0"/>
                <w:szCs w:val="21"/>
              </w:rPr>
              <w:t>适宜环</w:t>
            </w:r>
            <w:proofErr w:type="gramEnd"/>
            <w:r w:rsidRPr="00C55A1C">
              <w:rPr>
                <w:rFonts w:ascii="仿宋" w:eastAsia="仿宋" w:hAnsi="仿宋" w:cs="Times New Roman" w:hint="eastAsia"/>
                <w:kern w:val="0"/>
                <w:szCs w:val="21"/>
              </w:rPr>
              <w:t>塔里木盆地栽培的90多个，选育枣、杏、库尔勒香梨、苹果10多个；完成了环塔里木盆地林果精细区划，创新了一批</w:t>
            </w:r>
            <w:r w:rsidRPr="00C55A1C">
              <w:rPr>
                <w:rFonts w:ascii="仿宋" w:eastAsia="仿宋" w:hAnsi="仿宋" w:cs="Times New Roman" w:hint="eastAsia"/>
                <w:kern w:val="0"/>
                <w:szCs w:val="21"/>
              </w:rPr>
              <w:lastRenderedPageBreak/>
              <w:t>提升产业发展的关键技术，并集成配套，形成一批自治区地方标准；创建了干旱区绿洲灌溉条件下果树与粮棉间作人工群落构建的物种装配技术；解析了库尔勒香梨、杏等重要果实性状形成的机理，并创新了品质调控技术。项目研究成果取得显著的成效，培养了一支自治区林果业研究的核心力量，技术创新成果得到大面积推广应用，取得显著的经济、生态和社会效益。</w:t>
            </w:r>
          </w:p>
        </w:tc>
      </w:tr>
      <w:tr w:rsidR="00A65A17" w:rsidTr="00336099">
        <w:trPr>
          <w:trHeight w:val="144"/>
        </w:trPr>
        <w:tc>
          <w:tcPr>
            <w:tcW w:w="707"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lastRenderedPageBreak/>
              <w:t>2</w:t>
            </w:r>
          </w:p>
        </w:tc>
        <w:tc>
          <w:tcPr>
            <w:tcW w:w="1855" w:type="dxa"/>
            <w:vAlign w:val="center"/>
          </w:tcPr>
          <w:p w:rsidR="00A65A17" w:rsidRDefault="00C55A1C">
            <w:pPr>
              <w:spacing w:line="240" w:lineRule="atLeast"/>
              <w:jc w:val="left"/>
              <w:rPr>
                <w:rFonts w:ascii="仿宋" w:eastAsia="仿宋" w:hAnsi="仿宋" w:cs="Times New Roman"/>
                <w:kern w:val="0"/>
                <w:szCs w:val="21"/>
              </w:rPr>
            </w:pPr>
            <w:r>
              <w:rPr>
                <w:rFonts w:ascii="Times New Roman" w:eastAsia="仿宋" w:hAnsi="Times New Roman" w:cs="Times New Roman"/>
                <w:kern w:val="0"/>
                <w:sz w:val="20"/>
                <w:szCs w:val="20"/>
              </w:rPr>
              <w:t>中国农业大学</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w:t>
            </w:r>
            <w:r>
              <w:rPr>
                <w:rFonts w:ascii="仿宋" w:eastAsia="仿宋" w:hAnsi="仿宋" w:hint="eastAsia"/>
                <w:kern w:val="0"/>
                <w:sz w:val="21"/>
                <w:szCs w:val="21"/>
              </w:rPr>
              <w:t>。</w:t>
            </w:r>
            <w:r w:rsidRPr="00C55A1C">
              <w:rPr>
                <w:rFonts w:ascii="仿宋" w:eastAsia="仿宋" w:hAnsi="仿宋" w:hint="eastAsia"/>
                <w:kern w:val="0"/>
                <w:sz w:val="21"/>
                <w:szCs w:val="21"/>
              </w:rPr>
              <w:t>主持国家科技支撑计划课题“新疆特色果品有机栽培关键技术集成与示范（2007BAD36B02）”，负责课题计划的制定、组织、实施和验收。参加“环塔里木盆地特色林果优质高产高效关键技术集成与综合示范”课题</w:t>
            </w:r>
            <w:proofErr w:type="gramStart"/>
            <w:r w:rsidRPr="00C55A1C">
              <w:rPr>
                <w:rFonts w:ascii="仿宋" w:eastAsia="仿宋" w:hAnsi="仿宋" w:hint="eastAsia"/>
                <w:kern w:val="0"/>
                <w:sz w:val="21"/>
                <w:szCs w:val="21"/>
              </w:rPr>
              <w:t>中根床调控</w:t>
            </w:r>
            <w:proofErr w:type="gramEnd"/>
            <w:r w:rsidRPr="00C55A1C">
              <w:rPr>
                <w:rFonts w:ascii="仿宋" w:eastAsia="仿宋" w:hAnsi="仿宋" w:hint="eastAsia"/>
                <w:kern w:val="0"/>
                <w:sz w:val="21"/>
                <w:szCs w:val="21"/>
              </w:rPr>
              <w:t>技术、果园数字化技术、环塔里木盆地林果区划部分研究工作。通过土壤快速培</w:t>
            </w:r>
            <w:proofErr w:type="gramStart"/>
            <w:r w:rsidRPr="00C55A1C">
              <w:rPr>
                <w:rFonts w:ascii="仿宋" w:eastAsia="仿宋" w:hAnsi="仿宋" w:hint="eastAsia"/>
                <w:kern w:val="0"/>
                <w:sz w:val="21"/>
                <w:szCs w:val="21"/>
              </w:rPr>
              <w:t>肥技术</w:t>
            </w:r>
            <w:proofErr w:type="gramEnd"/>
            <w:r w:rsidRPr="00C55A1C">
              <w:rPr>
                <w:rFonts w:ascii="仿宋" w:eastAsia="仿宋" w:hAnsi="仿宋" w:hint="eastAsia"/>
                <w:kern w:val="0"/>
                <w:sz w:val="21"/>
                <w:szCs w:val="21"/>
              </w:rPr>
              <w:t>大大提高了土壤有机质含量，增加了生产的可持续性；集成发酵腐熟有机肥堆制工艺及施肥方案的确立；确定</w:t>
            </w:r>
            <w:proofErr w:type="gramStart"/>
            <w:r w:rsidRPr="00C55A1C">
              <w:rPr>
                <w:rFonts w:ascii="仿宋" w:eastAsia="仿宋" w:hAnsi="仿宋" w:hint="eastAsia"/>
                <w:kern w:val="0"/>
                <w:sz w:val="21"/>
                <w:szCs w:val="21"/>
              </w:rPr>
              <w:t>杏</w:t>
            </w:r>
            <w:proofErr w:type="gramEnd"/>
            <w:r w:rsidRPr="00C55A1C">
              <w:rPr>
                <w:rFonts w:ascii="仿宋" w:eastAsia="仿宋" w:hAnsi="仿宋" w:hint="eastAsia"/>
                <w:kern w:val="0"/>
                <w:sz w:val="21"/>
                <w:szCs w:val="21"/>
              </w:rPr>
              <w:t>有机栽培适宜的生草种类；建立并完善了新疆地区特色有机化栽培的综合技术体系。构建了果园数字化管理体系，建立了基于无线传感器网络的环境数据采集技术、施肥灌溉及病虫害决策系统。课题研究成果取得了显著的人才效益、经济效益、生态效益和社会效益。</w:t>
            </w:r>
          </w:p>
        </w:tc>
      </w:tr>
      <w:tr w:rsidR="00A65A17" w:rsidTr="00336099">
        <w:trPr>
          <w:trHeight w:val="4539"/>
        </w:trPr>
        <w:tc>
          <w:tcPr>
            <w:tcW w:w="707"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t>3</w:t>
            </w:r>
          </w:p>
        </w:tc>
        <w:tc>
          <w:tcPr>
            <w:tcW w:w="1855" w:type="dxa"/>
            <w:vAlign w:val="center"/>
          </w:tcPr>
          <w:p w:rsidR="00A65A17" w:rsidRDefault="00C55A1C">
            <w:pPr>
              <w:spacing w:line="240" w:lineRule="atLeast"/>
              <w:jc w:val="left"/>
              <w:rPr>
                <w:rFonts w:ascii="仿宋" w:eastAsia="仿宋" w:hAnsi="仿宋" w:cs="Times New Roman"/>
                <w:kern w:val="0"/>
                <w:szCs w:val="21"/>
              </w:rPr>
            </w:pPr>
            <w:r w:rsidRPr="00BC7D43">
              <w:rPr>
                <w:rFonts w:ascii="Times New Roman" w:eastAsia="仿宋" w:hint="eastAsia"/>
                <w:bCs/>
                <w:kern w:val="0"/>
                <w:szCs w:val="21"/>
              </w:rPr>
              <w:t>新疆林业科学院</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w:t>
            </w:r>
            <w:r>
              <w:rPr>
                <w:rFonts w:ascii="仿宋" w:eastAsia="仿宋" w:hAnsi="仿宋" w:hint="eastAsia"/>
                <w:kern w:val="0"/>
                <w:sz w:val="21"/>
                <w:szCs w:val="21"/>
              </w:rPr>
              <w:t>。</w:t>
            </w:r>
            <w:r w:rsidRPr="00C55A1C">
              <w:rPr>
                <w:rFonts w:ascii="仿宋" w:eastAsia="仿宋" w:hAnsi="仿宋" w:hint="eastAsia"/>
                <w:kern w:val="0"/>
                <w:sz w:val="21"/>
                <w:szCs w:val="21"/>
              </w:rPr>
              <w:t>主持“枣品种优选及高效栽培技术研发与示范”课题和“核桃优良品种选育及优质高效栽培技术研发与示范”课题，参加“果农间作关键技术研发与示范”课题。负责课题计划的制定、课题的组织、实施。对项目创新点1、2、3有突出贡献。提出了干旱区绿洲有限土地高效利用的直播枣园株间密植</w:t>
            </w:r>
            <w:proofErr w:type="gramStart"/>
            <w:r w:rsidRPr="00C55A1C">
              <w:rPr>
                <w:rFonts w:ascii="仿宋" w:eastAsia="仿宋" w:hAnsi="仿宋" w:hint="eastAsia"/>
                <w:kern w:val="0"/>
                <w:sz w:val="21"/>
                <w:szCs w:val="21"/>
              </w:rPr>
              <w:t>拉枝和渐疏模式</w:t>
            </w:r>
            <w:proofErr w:type="gramEnd"/>
            <w:r w:rsidRPr="00C55A1C">
              <w:rPr>
                <w:rFonts w:ascii="仿宋" w:eastAsia="仿宋" w:hAnsi="仿宋" w:hint="eastAsia"/>
                <w:kern w:val="0"/>
                <w:sz w:val="21"/>
                <w:szCs w:val="21"/>
              </w:rPr>
              <w:t>的种植技术，解决了发挥枣早产、丰产性特性与长期稳产、高产的技术难题。整合历年来试验研究、技术研发成果和生产实践经验，集成先进技术建立了干旱区绿洲特殊生境条件下的《枣标准体系》建立了</w:t>
            </w:r>
            <w:proofErr w:type="gramStart"/>
            <w:r w:rsidRPr="00C55A1C">
              <w:rPr>
                <w:rFonts w:ascii="仿宋" w:eastAsia="仿宋" w:hAnsi="仿宋" w:hint="eastAsia"/>
                <w:kern w:val="0"/>
                <w:sz w:val="21"/>
                <w:szCs w:val="21"/>
              </w:rPr>
              <w:t>采用早实核桃</w:t>
            </w:r>
            <w:proofErr w:type="gramEnd"/>
            <w:r w:rsidRPr="00C55A1C">
              <w:rPr>
                <w:rFonts w:ascii="仿宋" w:eastAsia="仿宋" w:hAnsi="仿宋" w:hint="eastAsia"/>
                <w:kern w:val="0"/>
                <w:sz w:val="21"/>
                <w:szCs w:val="21"/>
              </w:rPr>
              <w:t>良种</w:t>
            </w:r>
            <w:proofErr w:type="gramStart"/>
            <w:r w:rsidRPr="00C55A1C">
              <w:rPr>
                <w:rFonts w:ascii="仿宋" w:eastAsia="仿宋" w:hAnsi="仿宋" w:hint="eastAsia"/>
                <w:kern w:val="0"/>
                <w:sz w:val="21"/>
                <w:szCs w:val="21"/>
              </w:rPr>
              <w:t>二次果做基础</w:t>
            </w:r>
            <w:proofErr w:type="gramEnd"/>
            <w:r w:rsidRPr="00C55A1C">
              <w:rPr>
                <w:rFonts w:ascii="仿宋" w:eastAsia="仿宋" w:hAnsi="仿宋" w:hint="eastAsia"/>
                <w:kern w:val="0"/>
                <w:sz w:val="21"/>
                <w:szCs w:val="21"/>
              </w:rPr>
              <w:t>材料选育矮化核桃新品种和利用核桃孤雌生殖遗传特性创制核桃新种质的方法，开辟了核桃种质创新的新途径。基于核桃优良品种资源库和分类评价确立了新疆核桃主要栽培模式及其配套主栽品种，并建立了优质丰产高效栽培配套技术体系。技术研究成果取得突出的人才效益和经济、生态、社会效益。</w:t>
            </w:r>
          </w:p>
        </w:tc>
      </w:tr>
      <w:tr w:rsidR="00A65A17" w:rsidTr="00336099">
        <w:trPr>
          <w:trHeight w:val="3598"/>
        </w:trPr>
        <w:tc>
          <w:tcPr>
            <w:tcW w:w="707" w:type="dxa"/>
            <w:vAlign w:val="center"/>
          </w:tcPr>
          <w:p w:rsidR="00A65A17" w:rsidRDefault="00C55A1C">
            <w:pPr>
              <w:spacing w:line="240" w:lineRule="atLeast"/>
              <w:jc w:val="center"/>
              <w:rPr>
                <w:rFonts w:ascii="仿宋" w:eastAsia="仿宋" w:hAnsi="仿宋" w:cs="Times New Roman"/>
                <w:kern w:val="0"/>
                <w:szCs w:val="21"/>
              </w:rPr>
            </w:pPr>
            <w:r>
              <w:rPr>
                <w:rFonts w:ascii="仿宋" w:eastAsia="仿宋" w:hAnsi="仿宋" w:cs="Times New Roman" w:hint="eastAsia"/>
                <w:kern w:val="0"/>
                <w:szCs w:val="21"/>
              </w:rPr>
              <w:t>4</w:t>
            </w:r>
          </w:p>
        </w:tc>
        <w:tc>
          <w:tcPr>
            <w:tcW w:w="1855" w:type="dxa"/>
            <w:vAlign w:val="center"/>
          </w:tcPr>
          <w:p w:rsidR="00A65A17" w:rsidRDefault="00C55A1C">
            <w:pPr>
              <w:spacing w:line="240" w:lineRule="atLeast"/>
              <w:jc w:val="left"/>
              <w:rPr>
                <w:rFonts w:ascii="仿宋" w:eastAsia="仿宋" w:hAnsi="仿宋" w:cs="Times New Roman"/>
                <w:kern w:val="0"/>
                <w:szCs w:val="21"/>
              </w:rPr>
            </w:pPr>
            <w:r>
              <w:rPr>
                <w:rFonts w:ascii="Times New Roman" w:eastAsia="仿宋" w:hAnsi="Times New Roman" w:cs="Times New Roman"/>
                <w:kern w:val="0"/>
                <w:sz w:val="20"/>
                <w:szCs w:val="20"/>
              </w:rPr>
              <w:t>西北农林科技大学</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承担“葡萄品种优选及优质高效栽培技术研发与示范”课题，负责课题计划的制定和组织实施。对创新点2、3有突出贡献。针对新疆环塔里木地区土壤自身缺肥和容易淋溶渗漏肥力的特点，改革新疆环塔里木地区葡萄栽培施肥制度，研发了袋装缓释配方葡萄专用肥、葡萄生长关键时期叶面肥配方及其施用技术，显著提高葡萄品质和产量，使南疆主栽葡萄品种亩均增效最高达31.9%。开发了提高当地主栽品种无核白葡萄商品性的关键技术，使单果重、果实含糖量和果穗整齐</w:t>
            </w:r>
            <w:proofErr w:type="gramStart"/>
            <w:r w:rsidRPr="00C55A1C">
              <w:rPr>
                <w:rFonts w:ascii="仿宋" w:eastAsia="仿宋" w:hAnsi="仿宋" w:hint="eastAsia"/>
                <w:kern w:val="0"/>
                <w:sz w:val="21"/>
                <w:szCs w:val="21"/>
              </w:rPr>
              <w:t>度显著</w:t>
            </w:r>
            <w:proofErr w:type="gramEnd"/>
            <w:r w:rsidRPr="00C55A1C">
              <w:rPr>
                <w:rFonts w:ascii="仿宋" w:eastAsia="仿宋" w:hAnsi="仿宋" w:hint="eastAsia"/>
                <w:kern w:val="0"/>
                <w:sz w:val="21"/>
                <w:szCs w:val="21"/>
              </w:rPr>
              <w:t>提高，果粒耐压力和耐拉力增强，</w:t>
            </w:r>
            <w:proofErr w:type="gramStart"/>
            <w:r w:rsidRPr="00C55A1C">
              <w:rPr>
                <w:rFonts w:ascii="仿宋" w:eastAsia="仿宋" w:hAnsi="仿宋" w:hint="eastAsia"/>
                <w:kern w:val="0"/>
                <w:sz w:val="21"/>
                <w:szCs w:val="21"/>
              </w:rPr>
              <w:t>落粒率显著</w:t>
            </w:r>
            <w:proofErr w:type="gramEnd"/>
            <w:r w:rsidRPr="00C55A1C">
              <w:rPr>
                <w:rFonts w:ascii="仿宋" w:eastAsia="仿宋" w:hAnsi="仿宋" w:hint="eastAsia"/>
                <w:kern w:val="0"/>
                <w:sz w:val="21"/>
                <w:szCs w:val="21"/>
              </w:rPr>
              <w:t>降低。优选出3个适合鲜食和制干的葡萄新品种。课题研究成果取得显著的经济、生态和社会效益。</w:t>
            </w:r>
          </w:p>
        </w:tc>
      </w:tr>
    </w:tbl>
    <w:p w:rsidR="00A65A17" w:rsidRDefault="00A65A17">
      <w:pPr>
        <w:autoSpaceDE w:val="0"/>
        <w:autoSpaceDN w:val="0"/>
        <w:adjustRightInd w:val="0"/>
        <w:spacing w:line="360" w:lineRule="auto"/>
        <w:jc w:val="center"/>
        <w:rPr>
          <w:rFonts w:ascii="仿宋" w:eastAsia="仿宋" w:hAnsi="仿宋" w:cs="宋体"/>
          <w:b/>
          <w:kern w:val="0"/>
          <w:szCs w:val="21"/>
        </w:rPr>
      </w:pPr>
    </w:p>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lastRenderedPageBreak/>
        <w:t>九</w:t>
      </w:r>
      <w:r>
        <w:rPr>
          <w:rFonts w:ascii="仿宋" w:eastAsia="仿宋" w:hAnsi="仿宋" w:cs="宋体" w:hint="eastAsia"/>
          <w:b/>
          <w:kern w:val="0"/>
          <w:sz w:val="32"/>
          <w:szCs w:val="32"/>
        </w:rPr>
        <w:t>、完成人合作关系说明</w:t>
      </w:r>
    </w:p>
    <w:p w:rsidR="00A65A17" w:rsidRDefault="00C55A1C" w:rsidP="00C55A1C">
      <w:pPr>
        <w:autoSpaceDE w:val="0"/>
        <w:autoSpaceDN w:val="0"/>
        <w:adjustRightInd w:val="0"/>
        <w:spacing w:line="360" w:lineRule="auto"/>
        <w:ind w:firstLineChars="200" w:firstLine="640"/>
        <w:jc w:val="left"/>
        <w:rPr>
          <w:rFonts w:ascii="仿宋" w:eastAsia="仿宋" w:hAnsi="仿宋" w:cs="宋体" w:hint="eastAsia"/>
          <w:kern w:val="0"/>
          <w:sz w:val="32"/>
          <w:szCs w:val="32"/>
        </w:rPr>
      </w:pPr>
      <w:r w:rsidRPr="00C55A1C">
        <w:rPr>
          <w:rFonts w:ascii="仿宋" w:eastAsia="仿宋" w:hAnsi="仿宋" w:cs="宋体" w:hint="eastAsia"/>
          <w:kern w:val="0"/>
          <w:sz w:val="32"/>
          <w:szCs w:val="32"/>
        </w:rPr>
        <w:t>项目主持人王涛教授在2007年组织李疆、史彦江、廖康、王国安、潘存德、李建贵、李天红、王跃进等果树专家共同申报国家科技支撑计划项目“环塔里木盆地特色林果产业发展关键技术研究与示范”，于2007年6月批准立项。在新疆农业大学、中国农业大学、新疆林业科学院、西北农林科技大学等单位组织下，各课题针对</w:t>
      </w:r>
      <w:proofErr w:type="gramStart"/>
      <w:r w:rsidRPr="00C55A1C">
        <w:rPr>
          <w:rFonts w:ascii="仿宋" w:eastAsia="仿宋" w:hAnsi="仿宋" w:cs="宋体" w:hint="eastAsia"/>
          <w:kern w:val="0"/>
          <w:sz w:val="32"/>
          <w:szCs w:val="32"/>
        </w:rPr>
        <w:t>地区林</w:t>
      </w:r>
      <w:proofErr w:type="gramEnd"/>
      <w:r w:rsidRPr="00C55A1C">
        <w:rPr>
          <w:rFonts w:ascii="仿宋" w:eastAsia="仿宋" w:hAnsi="仿宋" w:cs="宋体" w:hint="eastAsia"/>
          <w:kern w:val="0"/>
          <w:sz w:val="32"/>
          <w:szCs w:val="32"/>
        </w:rPr>
        <w:t>果产业发展关键难题，进行了项目和课题的总体设计，明确了任务、目标和技术路线图，开展了联合科技攻关。在项目执行期间，各单位科研人员各有侧重，相互配合，取得一系列重要成果，圆满完成预期研究目标，获得项目验收专家组一致好评。本次申报正是基于国家科技支撑项目取得的一系列成果，并依据课题完成人和单位的贡献确定排名，有7人均为课题主持人，2人为课题的主要完成人，详见完成人合作关系情况汇总表。</w:t>
      </w:r>
    </w:p>
    <w:p w:rsidR="00336099" w:rsidRDefault="00336099" w:rsidP="00C55A1C">
      <w:pPr>
        <w:autoSpaceDE w:val="0"/>
        <w:autoSpaceDN w:val="0"/>
        <w:adjustRightInd w:val="0"/>
        <w:spacing w:line="360" w:lineRule="auto"/>
        <w:ind w:firstLineChars="200" w:firstLine="640"/>
        <w:jc w:val="left"/>
        <w:rPr>
          <w:rFonts w:ascii="仿宋" w:eastAsia="仿宋" w:hAnsi="仿宋" w:cs="宋体" w:hint="eastAsia"/>
          <w:kern w:val="0"/>
          <w:sz w:val="32"/>
          <w:szCs w:val="32"/>
        </w:rPr>
      </w:pPr>
    </w:p>
    <w:p w:rsidR="001E4498" w:rsidRDefault="001E4498" w:rsidP="001E4498">
      <w:pPr>
        <w:pStyle w:val="a3"/>
        <w:spacing w:line="390" w:lineRule="exact"/>
        <w:ind w:firstLineChars="0" w:firstLine="0"/>
        <w:jc w:val="center"/>
        <w:rPr>
          <w:rFonts w:ascii="宋体" w:hAnsi="宋体"/>
          <w:b/>
          <w:color w:val="FF0000"/>
          <w:sz w:val="28"/>
        </w:rPr>
      </w:pPr>
      <w:r>
        <w:rPr>
          <w:rFonts w:ascii="宋体" w:hAnsi="宋体" w:hint="eastAsia"/>
          <w:b/>
          <w:color w:val="0D0D0D"/>
          <w:sz w:val="28"/>
        </w:rPr>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58"/>
        <w:gridCol w:w="2208"/>
        <w:gridCol w:w="1007"/>
        <w:gridCol w:w="3639"/>
      </w:tblGrid>
      <w:tr w:rsidR="00336099" w:rsidRPr="00336099" w:rsidTr="00336099">
        <w:trPr>
          <w:trHeight w:val="996"/>
          <w:jc w:val="center"/>
        </w:trPr>
        <w:tc>
          <w:tcPr>
            <w:tcW w:w="0" w:type="auto"/>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序号</w:t>
            </w:r>
          </w:p>
        </w:tc>
        <w:tc>
          <w:tcPr>
            <w:tcW w:w="1158"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合作方式</w:t>
            </w:r>
          </w:p>
        </w:tc>
        <w:tc>
          <w:tcPr>
            <w:tcW w:w="2208"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合作者</w:t>
            </w:r>
            <w:r w:rsidRPr="00336099">
              <w:rPr>
                <w:rFonts w:hint="eastAsia"/>
                <w:b/>
                <w:color w:val="0D0D0D"/>
                <w:sz w:val="24"/>
                <w:szCs w:val="24"/>
              </w:rPr>
              <w:t>/</w:t>
            </w:r>
            <w:r w:rsidRPr="00336099">
              <w:rPr>
                <w:rFonts w:hint="eastAsia"/>
                <w:b/>
                <w:color w:val="0D0D0D"/>
                <w:sz w:val="24"/>
                <w:szCs w:val="24"/>
              </w:rPr>
              <w:t>项目排名</w:t>
            </w:r>
          </w:p>
        </w:tc>
        <w:tc>
          <w:tcPr>
            <w:tcW w:w="1007"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w:t>
            </w:r>
          </w:p>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时间</w:t>
            </w:r>
          </w:p>
        </w:tc>
        <w:tc>
          <w:tcPr>
            <w:tcW w:w="0" w:type="auto"/>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合作成果</w:t>
            </w:r>
          </w:p>
        </w:tc>
      </w:tr>
      <w:tr w:rsidR="00336099" w:rsidRPr="00336099" w:rsidTr="00336099">
        <w:trPr>
          <w:trHeight w:val="161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color w:val="0D0D0D"/>
                <w:sz w:val="24"/>
                <w:szCs w:val="24"/>
              </w:rPr>
              <w:t>1</w:t>
            </w:r>
          </w:p>
        </w:tc>
        <w:tc>
          <w:tcPr>
            <w:tcW w:w="1158" w:type="dxa"/>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共同立项</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王涛</w:t>
            </w:r>
            <w:r w:rsidRPr="00336099">
              <w:rPr>
                <w:color w:val="0D0D0D"/>
                <w:sz w:val="24"/>
                <w:szCs w:val="24"/>
              </w:rPr>
              <w:t>/1</w:t>
            </w:r>
            <w:r w:rsidRPr="00336099">
              <w:rPr>
                <w:color w:val="0D0D0D"/>
                <w:sz w:val="24"/>
                <w:szCs w:val="24"/>
              </w:rPr>
              <w:t>；李疆</w:t>
            </w:r>
            <w:r w:rsidRPr="00336099">
              <w:rPr>
                <w:color w:val="0D0D0D"/>
                <w:sz w:val="24"/>
                <w:szCs w:val="24"/>
              </w:rPr>
              <w:t>/2</w:t>
            </w:r>
            <w:r w:rsidRPr="00336099">
              <w:rPr>
                <w:color w:val="0D0D0D"/>
                <w:sz w:val="24"/>
                <w:szCs w:val="24"/>
              </w:rPr>
              <w:t>；史彦江</w:t>
            </w:r>
            <w:r w:rsidRPr="00336099">
              <w:rPr>
                <w:color w:val="0D0D0D"/>
                <w:sz w:val="24"/>
                <w:szCs w:val="24"/>
              </w:rPr>
              <w:t>/3</w:t>
            </w:r>
            <w:r w:rsidRPr="00336099">
              <w:rPr>
                <w:color w:val="0D0D0D"/>
                <w:sz w:val="24"/>
                <w:szCs w:val="24"/>
              </w:rPr>
              <w:t>；廖康</w:t>
            </w:r>
            <w:r w:rsidRPr="00336099">
              <w:rPr>
                <w:color w:val="0D0D0D"/>
                <w:sz w:val="24"/>
                <w:szCs w:val="24"/>
              </w:rPr>
              <w:t>/4</w:t>
            </w:r>
            <w:r w:rsidRPr="00336099">
              <w:rPr>
                <w:color w:val="0D0D0D"/>
                <w:sz w:val="24"/>
                <w:szCs w:val="24"/>
              </w:rPr>
              <w:t>；王国安</w:t>
            </w:r>
            <w:r w:rsidRPr="00336099">
              <w:rPr>
                <w:color w:val="0D0D0D"/>
                <w:sz w:val="24"/>
                <w:szCs w:val="24"/>
              </w:rPr>
              <w:t>/5</w:t>
            </w:r>
            <w:r w:rsidRPr="00336099">
              <w:rPr>
                <w:color w:val="0D0D0D"/>
                <w:sz w:val="24"/>
                <w:szCs w:val="24"/>
              </w:rPr>
              <w:t>；潘存德</w:t>
            </w:r>
            <w:r w:rsidRPr="00336099">
              <w:rPr>
                <w:color w:val="0D0D0D"/>
                <w:sz w:val="24"/>
                <w:szCs w:val="24"/>
              </w:rPr>
              <w:t>/6</w:t>
            </w:r>
            <w:r w:rsidRPr="00336099">
              <w:rPr>
                <w:color w:val="0D0D0D"/>
                <w:sz w:val="24"/>
                <w:szCs w:val="24"/>
              </w:rPr>
              <w:t>；李天红</w:t>
            </w:r>
            <w:r w:rsidRPr="00336099">
              <w:rPr>
                <w:color w:val="0D0D0D"/>
                <w:sz w:val="24"/>
                <w:szCs w:val="24"/>
              </w:rPr>
              <w:t>/8</w:t>
            </w:r>
            <w:r w:rsidRPr="00336099">
              <w:rPr>
                <w:color w:val="0D0D0D"/>
                <w:sz w:val="24"/>
                <w:szCs w:val="24"/>
              </w:rPr>
              <w:t>；王跃进</w:t>
            </w:r>
            <w:r w:rsidRPr="00336099">
              <w:rPr>
                <w:color w:val="0D0D0D"/>
                <w:sz w:val="24"/>
                <w:szCs w:val="24"/>
              </w:rPr>
              <w:t>/9</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2007.7- 2011.9</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国家科技支撑计划项目</w:t>
            </w:r>
            <w:r w:rsidRPr="00336099">
              <w:rPr>
                <w:color w:val="0D0D0D"/>
                <w:sz w:val="24"/>
                <w:szCs w:val="24"/>
              </w:rPr>
              <w:t>“</w:t>
            </w:r>
            <w:r w:rsidRPr="00336099">
              <w:rPr>
                <w:color w:val="0D0D0D"/>
                <w:sz w:val="24"/>
                <w:szCs w:val="24"/>
              </w:rPr>
              <w:t>环塔里木盆地特色林果产业发展关键技术研究与示范</w:t>
            </w:r>
            <w:r w:rsidRPr="00336099">
              <w:rPr>
                <w:color w:val="0D0D0D"/>
                <w:sz w:val="24"/>
                <w:szCs w:val="24"/>
              </w:rPr>
              <w:t xml:space="preserve"> 2007BAD36B00”</w:t>
            </w:r>
          </w:p>
        </w:tc>
      </w:tr>
      <w:tr w:rsidR="00336099" w:rsidRPr="00336099" w:rsidTr="00336099">
        <w:trPr>
          <w:trHeight w:val="1134"/>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color w:val="0D0D0D"/>
                <w:sz w:val="24"/>
                <w:szCs w:val="24"/>
              </w:rPr>
              <w:t>2</w:t>
            </w:r>
          </w:p>
        </w:tc>
        <w:tc>
          <w:tcPr>
            <w:tcW w:w="1158" w:type="dxa"/>
            <w:vAlign w:val="center"/>
          </w:tcPr>
          <w:p w:rsidR="00336099" w:rsidRPr="00336099" w:rsidRDefault="00336099" w:rsidP="004F0684">
            <w:pPr>
              <w:jc w:val="center"/>
              <w:rPr>
                <w:sz w:val="24"/>
                <w:szCs w:val="24"/>
              </w:rPr>
            </w:pPr>
            <w:r w:rsidRPr="00336099">
              <w:rPr>
                <w:rFonts w:hint="eastAsia"/>
                <w:color w:val="0D0D0D"/>
                <w:sz w:val="24"/>
                <w:szCs w:val="24"/>
              </w:rPr>
              <w:t>共同立项</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2007.7- 2011.9</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课题</w:t>
            </w:r>
            <w:r w:rsidRPr="00336099">
              <w:rPr>
                <w:color w:val="0D0D0D"/>
                <w:sz w:val="24"/>
                <w:szCs w:val="24"/>
              </w:rPr>
              <w:t>“</w:t>
            </w:r>
            <w:r w:rsidRPr="00336099">
              <w:rPr>
                <w:color w:val="0D0D0D"/>
                <w:sz w:val="24"/>
                <w:szCs w:val="24"/>
              </w:rPr>
              <w:t>枣品种优选及高效栽培技术研发与示范</w:t>
            </w:r>
            <w:r w:rsidRPr="00336099">
              <w:rPr>
                <w:color w:val="0D0D0D"/>
                <w:sz w:val="24"/>
                <w:szCs w:val="24"/>
              </w:rPr>
              <w:t>2007BAD36B07”</w:t>
            </w:r>
          </w:p>
        </w:tc>
      </w:tr>
      <w:tr w:rsidR="00336099" w:rsidRPr="00336099" w:rsidTr="00336099">
        <w:trPr>
          <w:trHeight w:val="11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lastRenderedPageBreak/>
              <w:t>3</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王涛</w:t>
            </w:r>
            <w:r w:rsidRPr="00336099">
              <w:rPr>
                <w:color w:val="0D0D0D"/>
                <w:sz w:val="24"/>
                <w:szCs w:val="24"/>
              </w:rPr>
              <w:t>/1</w:t>
            </w:r>
            <w:r w:rsidRPr="00336099">
              <w:rPr>
                <w:color w:val="0D0D0D"/>
                <w:sz w:val="24"/>
                <w:szCs w:val="24"/>
              </w:rPr>
              <w:t>；廖康</w:t>
            </w:r>
            <w:r w:rsidRPr="00336099">
              <w:rPr>
                <w:color w:val="0D0D0D"/>
                <w:sz w:val="24"/>
                <w:szCs w:val="24"/>
              </w:rPr>
              <w:t xml:space="preserve"> 4</w:t>
            </w:r>
            <w:r w:rsidRPr="00336099">
              <w:rPr>
                <w:color w:val="0D0D0D"/>
                <w:sz w:val="24"/>
                <w:szCs w:val="24"/>
              </w:rPr>
              <w:t>；李天红</w:t>
            </w:r>
            <w:r w:rsidRPr="00336099">
              <w:rPr>
                <w:color w:val="0D0D0D"/>
                <w:sz w:val="24"/>
                <w:szCs w:val="24"/>
              </w:rPr>
              <w:t>/8</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2009.7</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发明专利：一种适合于果树液体授粉的花粉悬浮液及其制备方法</w:t>
            </w:r>
          </w:p>
        </w:tc>
      </w:tr>
      <w:tr w:rsidR="00336099" w:rsidRPr="00336099" w:rsidTr="00336099">
        <w:trPr>
          <w:trHeight w:val="859"/>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4</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；潘存德</w:t>
            </w:r>
            <w:r w:rsidRPr="00336099">
              <w:rPr>
                <w:color w:val="0D0D0D"/>
                <w:sz w:val="24"/>
                <w:szCs w:val="24"/>
              </w:rPr>
              <w:t>/6</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2010.3</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w:t>
            </w:r>
            <w:proofErr w:type="gramStart"/>
            <w:r w:rsidRPr="00336099">
              <w:rPr>
                <w:color w:val="0D0D0D"/>
                <w:sz w:val="24"/>
                <w:szCs w:val="24"/>
              </w:rPr>
              <w:t>枣棉间作</w:t>
            </w:r>
            <w:proofErr w:type="gramEnd"/>
            <w:r w:rsidRPr="00336099">
              <w:rPr>
                <w:color w:val="0D0D0D"/>
                <w:sz w:val="24"/>
                <w:szCs w:val="24"/>
              </w:rPr>
              <w:t>系统枣树的补水方法</w:t>
            </w:r>
          </w:p>
        </w:tc>
      </w:tr>
      <w:tr w:rsidR="00336099" w:rsidRPr="00336099" w:rsidTr="00336099">
        <w:trPr>
          <w:trHeight w:val="11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5</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2011.6</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发明专利：直播建园株间密植幼龄枣树的</w:t>
            </w:r>
            <w:proofErr w:type="gramStart"/>
            <w:r w:rsidRPr="00336099">
              <w:rPr>
                <w:color w:val="0D0D0D"/>
                <w:sz w:val="24"/>
                <w:szCs w:val="24"/>
              </w:rPr>
              <w:t>拉枝方法</w:t>
            </w:r>
            <w:proofErr w:type="gramEnd"/>
          </w:p>
        </w:tc>
      </w:tr>
      <w:tr w:rsidR="00336099" w:rsidRPr="00336099" w:rsidTr="00336099">
        <w:trPr>
          <w:trHeight w:val="8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6</w:t>
            </w:r>
          </w:p>
        </w:tc>
        <w:tc>
          <w:tcPr>
            <w:tcW w:w="1158" w:type="dxa"/>
            <w:vAlign w:val="center"/>
          </w:tcPr>
          <w:p w:rsidR="00336099" w:rsidRPr="00336099" w:rsidRDefault="00336099" w:rsidP="004F0684">
            <w:pPr>
              <w:jc w:val="center"/>
              <w:rPr>
                <w:sz w:val="24"/>
                <w:szCs w:val="24"/>
              </w:rPr>
            </w:pPr>
            <w:r w:rsidRPr="00336099">
              <w:rPr>
                <w:sz w:val="24"/>
                <w:szCs w:val="24"/>
              </w:rPr>
              <w:t>专著合著</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李疆</w:t>
            </w:r>
            <w:r w:rsidRPr="00336099">
              <w:rPr>
                <w:color w:val="0D0D0D"/>
                <w:sz w:val="24"/>
                <w:szCs w:val="24"/>
              </w:rPr>
              <w:t>/2</w:t>
            </w:r>
            <w:r w:rsidRPr="00336099">
              <w:rPr>
                <w:color w:val="0D0D0D"/>
                <w:sz w:val="24"/>
                <w:szCs w:val="24"/>
              </w:rPr>
              <w:t>；廖康</w:t>
            </w:r>
            <w:r w:rsidRPr="00336099">
              <w:rPr>
                <w:color w:val="0D0D0D"/>
                <w:sz w:val="24"/>
                <w:szCs w:val="24"/>
              </w:rPr>
              <w:t>/3</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2009.6</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专著：环塔里木盆地特色果树生产技术</w:t>
            </w:r>
          </w:p>
        </w:tc>
      </w:tr>
      <w:tr w:rsidR="00336099" w:rsidRPr="00336099" w:rsidTr="00336099">
        <w:trPr>
          <w:trHeight w:val="1140"/>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7</w:t>
            </w:r>
          </w:p>
        </w:tc>
        <w:tc>
          <w:tcPr>
            <w:tcW w:w="1158" w:type="dxa"/>
            <w:vAlign w:val="center"/>
          </w:tcPr>
          <w:p w:rsidR="00336099" w:rsidRPr="00336099" w:rsidRDefault="00336099" w:rsidP="004F0684">
            <w:pPr>
              <w:jc w:val="center"/>
              <w:rPr>
                <w:sz w:val="24"/>
                <w:szCs w:val="24"/>
              </w:rPr>
            </w:pPr>
            <w:r w:rsidRPr="00336099">
              <w:rPr>
                <w:sz w:val="24"/>
                <w:szCs w:val="24"/>
              </w:rPr>
              <w:t>共同获奖</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2013.1 2</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新疆维吾尔族</w:t>
            </w:r>
            <w:r w:rsidRPr="00336099">
              <w:rPr>
                <w:color w:val="0D0D0D"/>
                <w:sz w:val="24"/>
                <w:szCs w:val="24"/>
              </w:rPr>
              <w:t>自治区一等奖：干旱区绿洲枣高效栽培关键技术研发与集成应用</w:t>
            </w:r>
          </w:p>
        </w:tc>
      </w:tr>
      <w:tr w:rsidR="00336099" w:rsidRPr="00336099" w:rsidTr="00336099">
        <w:trPr>
          <w:trHeight w:val="1313"/>
          <w:jc w:val="center"/>
        </w:trPr>
        <w:tc>
          <w:tcPr>
            <w:tcW w:w="0" w:type="auto"/>
            <w:vAlign w:val="center"/>
          </w:tcPr>
          <w:p w:rsidR="00336099" w:rsidRPr="00336099" w:rsidRDefault="00336099" w:rsidP="00336099">
            <w:pPr>
              <w:spacing w:beforeLines="50" w:before="156" w:afterLines="50" w:after="156"/>
              <w:jc w:val="center"/>
              <w:rPr>
                <w:rFonts w:hint="eastAsia"/>
                <w:color w:val="0D0D0D"/>
                <w:sz w:val="24"/>
                <w:szCs w:val="24"/>
              </w:rPr>
            </w:pPr>
            <w:r w:rsidRPr="00336099">
              <w:rPr>
                <w:rFonts w:hint="eastAsia"/>
                <w:color w:val="0D0D0D"/>
                <w:sz w:val="24"/>
                <w:szCs w:val="24"/>
              </w:rPr>
              <w:t>8</w:t>
            </w:r>
          </w:p>
        </w:tc>
        <w:tc>
          <w:tcPr>
            <w:tcW w:w="1158" w:type="dxa"/>
            <w:vAlign w:val="center"/>
          </w:tcPr>
          <w:p w:rsidR="00336099" w:rsidRPr="00336099" w:rsidRDefault="00336099" w:rsidP="004F0684">
            <w:pPr>
              <w:jc w:val="center"/>
              <w:rPr>
                <w:sz w:val="24"/>
                <w:szCs w:val="24"/>
              </w:rPr>
            </w:pPr>
            <w:r w:rsidRPr="00336099">
              <w:rPr>
                <w:sz w:val="24"/>
                <w:szCs w:val="24"/>
              </w:rPr>
              <w:t>共同获奖</w:t>
            </w:r>
          </w:p>
        </w:tc>
        <w:tc>
          <w:tcPr>
            <w:tcW w:w="2208" w:type="dxa"/>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王涛</w:t>
            </w:r>
            <w:r w:rsidRPr="00336099">
              <w:rPr>
                <w:color w:val="0D0D0D"/>
                <w:sz w:val="24"/>
                <w:szCs w:val="24"/>
              </w:rPr>
              <w:t>/1</w:t>
            </w:r>
            <w:r w:rsidRPr="00336099">
              <w:rPr>
                <w:color w:val="0D0D0D"/>
                <w:sz w:val="24"/>
                <w:szCs w:val="24"/>
              </w:rPr>
              <w:t>；</w:t>
            </w:r>
            <w:r w:rsidRPr="00336099">
              <w:rPr>
                <w:rFonts w:hint="eastAsia"/>
                <w:color w:val="0D0D0D"/>
                <w:sz w:val="24"/>
                <w:szCs w:val="24"/>
              </w:rPr>
              <w:t>李疆</w:t>
            </w:r>
            <w:r w:rsidRPr="00336099">
              <w:rPr>
                <w:color w:val="0D0D0D"/>
                <w:sz w:val="24"/>
                <w:szCs w:val="24"/>
              </w:rPr>
              <w:t>/</w:t>
            </w:r>
            <w:r w:rsidRPr="00336099">
              <w:rPr>
                <w:rFonts w:hint="eastAsia"/>
                <w:color w:val="0D0D0D"/>
                <w:sz w:val="24"/>
                <w:szCs w:val="24"/>
              </w:rPr>
              <w:t>2</w:t>
            </w:r>
            <w:r w:rsidRPr="00336099">
              <w:rPr>
                <w:color w:val="0D0D0D"/>
                <w:sz w:val="24"/>
                <w:szCs w:val="24"/>
              </w:rPr>
              <w:t>；</w:t>
            </w:r>
            <w:r w:rsidRPr="00336099">
              <w:rPr>
                <w:rFonts w:hint="eastAsia"/>
                <w:color w:val="0D0D0D"/>
                <w:sz w:val="24"/>
                <w:szCs w:val="24"/>
              </w:rPr>
              <w:t>廖康</w:t>
            </w:r>
            <w:r w:rsidRPr="00336099">
              <w:rPr>
                <w:color w:val="0D0D0D"/>
                <w:sz w:val="24"/>
                <w:szCs w:val="24"/>
              </w:rPr>
              <w:t>/</w:t>
            </w:r>
            <w:r w:rsidRPr="00336099">
              <w:rPr>
                <w:rFonts w:hint="eastAsia"/>
                <w:color w:val="0D0D0D"/>
                <w:sz w:val="24"/>
                <w:szCs w:val="24"/>
              </w:rPr>
              <w:t>3</w:t>
            </w:r>
            <w:r w:rsidRPr="00336099">
              <w:rPr>
                <w:color w:val="0D0D0D"/>
                <w:sz w:val="24"/>
                <w:szCs w:val="24"/>
              </w:rPr>
              <w:t>；</w:t>
            </w:r>
            <w:r w:rsidRPr="00336099">
              <w:rPr>
                <w:rFonts w:hint="eastAsia"/>
                <w:color w:val="0D0D0D"/>
                <w:sz w:val="24"/>
                <w:szCs w:val="24"/>
              </w:rPr>
              <w:t>潘存德</w:t>
            </w:r>
            <w:r w:rsidRPr="00336099">
              <w:rPr>
                <w:color w:val="0D0D0D"/>
                <w:sz w:val="24"/>
                <w:szCs w:val="24"/>
              </w:rPr>
              <w:t>/</w:t>
            </w:r>
            <w:r w:rsidRPr="00336099">
              <w:rPr>
                <w:rFonts w:hint="eastAsia"/>
                <w:color w:val="0D0D0D"/>
                <w:sz w:val="24"/>
                <w:szCs w:val="24"/>
              </w:rPr>
              <w:t>4</w:t>
            </w:r>
            <w:r w:rsidRPr="00336099">
              <w:rPr>
                <w:color w:val="0D0D0D"/>
                <w:sz w:val="24"/>
                <w:szCs w:val="24"/>
              </w:rPr>
              <w:t>；</w:t>
            </w:r>
            <w:r w:rsidRPr="00336099">
              <w:rPr>
                <w:rFonts w:hint="eastAsia"/>
                <w:color w:val="0D0D0D"/>
                <w:sz w:val="24"/>
                <w:szCs w:val="24"/>
              </w:rPr>
              <w:t>李天红</w:t>
            </w:r>
            <w:r w:rsidRPr="00336099">
              <w:rPr>
                <w:color w:val="0D0D0D"/>
                <w:sz w:val="24"/>
                <w:szCs w:val="24"/>
              </w:rPr>
              <w:t>/</w:t>
            </w:r>
            <w:r w:rsidRPr="00336099">
              <w:rPr>
                <w:rFonts w:hint="eastAsia"/>
                <w:color w:val="0D0D0D"/>
                <w:sz w:val="24"/>
                <w:szCs w:val="24"/>
              </w:rPr>
              <w:t>5</w:t>
            </w:r>
            <w:r w:rsidRPr="00336099">
              <w:rPr>
                <w:color w:val="0D0D0D"/>
                <w:sz w:val="24"/>
                <w:szCs w:val="24"/>
              </w:rPr>
              <w:t>；</w:t>
            </w:r>
            <w:r w:rsidRPr="00336099">
              <w:rPr>
                <w:rFonts w:hint="eastAsia"/>
                <w:color w:val="0D0D0D"/>
                <w:sz w:val="24"/>
                <w:szCs w:val="24"/>
              </w:rPr>
              <w:t>王跃进</w:t>
            </w:r>
            <w:r w:rsidRPr="00336099">
              <w:rPr>
                <w:color w:val="0D0D0D"/>
                <w:sz w:val="24"/>
                <w:szCs w:val="24"/>
              </w:rPr>
              <w:t>/</w:t>
            </w:r>
            <w:r w:rsidRPr="00336099">
              <w:rPr>
                <w:rFonts w:hint="eastAsia"/>
                <w:color w:val="0D0D0D"/>
                <w:sz w:val="24"/>
                <w:szCs w:val="24"/>
              </w:rPr>
              <w:t>6</w:t>
            </w:r>
            <w:r w:rsidRPr="00336099">
              <w:rPr>
                <w:color w:val="0D0D0D"/>
                <w:sz w:val="24"/>
                <w:szCs w:val="24"/>
              </w:rPr>
              <w:t>；</w:t>
            </w:r>
            <w:r w:rsidRPr="00336099">
              <w:rPr>
                <w:rFonts w:hint="eastAsia"/>
                <w:color w:val="0D0D0D"/>
                <w:sz w:val="24"/>
                <w:szCs w:val="24"/>
              </w:rPr>
              <w:t>卢春生</w:t>
            </w:r>
            <w:r w:rsidRPr="00336099">
              <w:rPr>
                <w:color w:val="0D0D0D"/>
                <w:sz w:val="24"/>
                <w:szCs w:val="24"/>
              </w:rPr>
              <w:t>/</w:t>
            </w:r>
            <w:r w:rsidRPr="00336099">
              <w:rPr>
                <w:rFonts w:hint="eastAsia"/>
                <w:color w:val="0D0D0D"/>
                <w:sz w:val="24"/>
                <w:szCs w:val="24"/>
              </w:rPr>
              <w:t>7</w:t>
            </w:r>
            <w:r w:rsidRPr="00336099">
              <w:rPr>
                <w:color w:val="0D0D0D"/>
                <w:sz w:val="24"/>
                <w:szCs w:val="24"/>
              </w:rPr>
              <w:t>；</w:t>
            </w:r>
            <w:r w:rsidRPr="00336099">
              <w:rPr>
                <w:rFonts w:hint="eastAsia"/>
                <w:color w:val="0D0D0D"/>
                <w:sz w:val="24"/>
                <w:szCs w:val="24"/>
              </w:rPr>
              <w:t>王建仑</w:t>
            </w:r>
            <w:r w:rsidRPr="00336099">
              <w:rPr>
                <w:color w:val="0D0D0D"/>
                <w:sz w:val="24"/>
                <w:szCs w:val="24"/>
              </w:rPr>
              <w:t>/</w:t>
            </w:r>
            <w:r w:rsidRPr="00336099">
              <w:rPr>
                <w:rFonts w:hint="eastAsia"/>
                <w:color w:val="0D0D0D"/>
                <w:sz w:val="24"/>
                <w:szCs w:val="24"/>
              </w:rPr>
              <w:t>8</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2017.12</w:t>
            </w:r>
          </w:p>
        </w:tc>
        <w:tc>
          <w:tcPr>
            <w:tcW w:w="0" w:type="auto"/>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中华农业科技奖一等奖：环塔里木盆地特色林果品种选育与产业发展关键技术研发及利用</w:t>
            </w:r>
          </w:p>
        </w:tc>
      </w:tr>
    </w:tbl>
    <w:p w:rsidR="001E4498" w:rsidRPr="001E4498" w:rsidRDefault="001E4498" w:rsidP="00C55A1C">
      <w:pPr>
        <w:autoSpaceDE w:val="0"/>
        <w:autoSpaceDN w:val="0"/>
        <w:adjustRightInd w:val="0"/>
        <w:spacing w:line="360" w:lineRule="auto"/>
        <w:ind w:firstLineChars="200" w:firstLine="640"/>
        <w:jc w:val="left"/>
        <w:rPr>
          <w:rFonts w:ascii="仿宋" w:eastAsia="仿宋" w:hAnsi="仿宋" w:cs="宋体"/>
          <w:kern w:val="0"/>
          <w:sz w:val="32"/>
          <w:szCs w:val="32"/>
        </w:rPr>
      </w:pPr>
    </w:p>
    <w:sectPr w:rsidR="001E4498" w:rsidRPr="001E4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88" w:rsidRDefault="008C5488" w:rsidP="00DF2287">
      <w:r>
        <w:separator/>
      </w:r>
    </w:p>
  </w:endnote>
  <w:endnote w:type="continuationSeparator" w:id="0">
    <w:p w:rsidR="008C5488" w:rsidRDefault="008C5488" w:rsidP="00D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AdobeSongStd-Light">
    <w:altName w:val="黑体"/>
    <w:panose1 w:val="02020300000000000000"/>
    <w:charset w:val="86"/>
    <w:family w:val="auto"/>
    <w:pitch w:val="default"/>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88" w:rsidRDefault="008C5488" w:rsidP="00DF2287">
      <w:r>
        <w:separator/>
      </w:r>
    </w:p>
  </w:footnote>
  <w:footnote w:type="continuationSeparator" w:id="0">
    <w:p w:rsidR="008C5488" w:rsidRDefault="008C5488" w:rsidP="00DF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3"/>
    <w:rsid w:val="00030967"/>
    <w:rsid w:val="00034A8D"/>
    <w:rsid w:val="00071FB0"/>
    <w:rsid w:val="00074BC8"/>
    <w:rsid w:val="000756CD"/>
    <w:rsid w:val="00081952"/>
    <w:rsid w:val="00096843"/>
    <w:rsid w:val="000A4BC2"/>
    <w:rsid w:val="000B2AAB"/>
    <w:rsid w:val="0010563E"/>
    <w:rsid w:val="00137464"/>
    <w:rsid w:val="001654E2"/>
    <w:rsid w:val="00174F1E"/>
    <w:rsid w:val="00192327"/>
    <w:rsid w:val="00193583"/>
    <w:rsid w:val="001B1101"/>
    <w:rsid w:val="001D1626"/>
    <w:rsid w:val="001D1B15"/>
    <w:rsid w:val="001E4498"/>
    <w:rsid w:val="00205EA0"/>
    <w:rsid w:val="00234E63"/>
    <w:rsid w:val="00257089"/>
    <w:rsid w:val="002A465A"/>
    <w:rsid w:val="002A6712"/>
    <w:rsid w:val="00336099"/>
    <w:rsid w:val="00336359"/>
    <w:rsid w:val="00365A0A"/>
    <w:rsid w:val="00375AA9"/>
    <w:rsid w:val="003937DE"/>
    <w:rsid w:val="00397741"/>
    <w:rsid w:val="003D28AA"/>
    <w:rsid w:val="003D33CA"/>
    <w:rsid w:val="003D6D97"/>
    <w:rsid w:val="003E0BB8"/>
    <w:rsid w:val="00476CBF"/>
    <w:rsid w:val="004B555D"/>
    <w:rsid w:val="004C264C"/>
    <w:rsid w:val="004C5665"/>
    <w:rsid w:val="005164F1"/>
    <w:rsid w:val="00554AEA"/>
    <w:rsid w:val="00556105"/>
    <w:rsid w:val="005631CB"/>
    <w:rsid w:val="005D5E01"/>
    <w:rsid w:val="006226F2"/>
    <w:rsid w:val="0066643F"/>
    <w:rsid w:val="006721A6"/>
    <w:rsid w:val="006807F0"/>
    <w:rsid w:val="00691928"/>
    <w:rsid w:val="00692084"/>
    <w:rsid w:val="006F4A91"/>
    <w:rsid w:val="007553DF"/>
    <w:rsid w:val="00783D73"/>
    <w:rsid w:val="007A2D63"/>
    <w:rsid w:val="007A5567"/>
    <w:rsid w:val="007B0E6B"/>
    <w:rsid w:val="007D2DCA"/>
    <w:rsid w:val="007E3974"/>
    <w:rsid w:val="007F44AB"/>
    <w:rsid w:val="008079D4"/>
    <w:rsid w:val="0081308B"/>
    <w:rsid w:val="00827ADB"/>
    <w:rsid w:val="008C5488"/>
    <w:rsid w:val="008D3610"/>
    <w:rsid w:val="008E5A33"/>
    <w:rsid w:val="008E78CC"/>
    <w:rsid w:val="00904CF5"/>
    <w:rsid w:val="00905757"/>
    <w:rsid w:val="009922F4"/>
    <w:rsid w:val="00993B1A"/>
    <w:rsid w:val="009D3082"/>
    <w:rsid w:val="009D5484"/>
    <w:rsid w:val="00A1146C"/>
    <w:rsid w:val="00A20EFF"/>
    <w:rsid w:val="00A22BBD"/>
    <w:rsid w:val="00A57064"/>
    <w:rsid w:val="00A65A17"/>
    <w:rsid w:val="00AA22F5"/>
    <w:rsid w:val="00AA2DD7"/>
    <w:rsid w:val="00AB2E3B"/>
    <w:rsid w:val="00AD5016"/>
    <w:rsid w:val="00B70C29"/>
    <w:rsid w:val="00B9169B"/>
    <w:rsid w:val="00B97996"/>
    <w:rsid w:val="00BB3063"/>
    <w:rsid w:val="00BC7D43"/>
    <w:rsid w:val="00BE15FB"/>
    <w:rsid w:val="00BE1630"/>
    <w:rsid w:val="00BE286C"/>
    <w:rsid w:val="00BE67CD"/>
    <w:rsid w:val="00C33F66"/>
    <w:rsid w:val="00C34183"/>
    <w:rsid w:val="00C47129"/>
    <w:rsid w:val="00C53A7F"/>
    <w:rsid w:val="00C54189"/>
    <w:rsid w:val="00C55A1C"/>
    <w:rsid w:val="00C626D2"/>
    <w:rsid w:val="00C73747"/>
    <w:rsid w:val="00C81F22"/>
    <w:rsid w:val="00CD4C75"/>
    <w:rsid w:val="00CF1613"/>
    <w:rsid w:val="00D0617A"/>
    <w:rsid w:val="00D10A36"/>
    <w:rsid w:val="00D121B9"/>
    <w:rsid w:val="00D1592C"/>
    <w:rsid w:val="00D979F0"/>
    <w:rsid w:val="00DA6789"/>
    <w:rsid w:val="00DB3921"/>
    <w:rsid w:val="00DD12F1"/>
    <w:rsid w:val="00DD64CC"/>
    <w:rsid w:val="00DF2287"/>
    <w:rsid w:val="00DF5074"/>
    <w:rsid w:val="00DF51CB"/>
    <w:rsid w:val="00E03B68"/>
    <w:rsid w:val="00E05564"/>
    <w:rsid w:val="00E442BA"/>
    <w:rsid w:val="00E55C49"/>
    <w:rsid w:val="00E63570"/>
    <w:rsid w:val="00E645A6"/>
    <w:rsid w:val="00E90B7F"/>
    <w:rsid w:val="00EA3A7D"/>
    <w:rsid w:val="00EA4E26"/>
    <w:rsid w:val="00ED3C37"/>
    <w:rsid w:val="00EF1221"/>
    <w:rsid w:val="00EF2324"/>
    <w:rsid w:val="00EF6BE8"/>
    <w:rsid w:val="00F3302A"/>
    <w:rsid w:val="00F87E99"/>
    <w:rsid w:val="00FE1F76"/>
    <w:rsid w:val="032D58DF"/>
    <w:rsid w:val="7C15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ind w:firstLineChars="200" w:firstLine="420"/>
    </w:pPr>
    <w:rPr>
      <w:rFonts w:ascii="Times New Roman" w:eastAsia="宋体" w:hAnsi="Times New Roman" w:cs="Times New Roman"/>
      <w:szCs w:val="21"/>
    </w:rPr>
  </w:style>
  <w:style w:type="paragraph" w:styleId="a7">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0">
    <w:name w:val="批注框文本 Char"/>
    <w:basedOn w:val="a0"/>
    <w:link w:val="a4"/>
    <w:uiPriority w:val="99"/>
    <w:semiHidden/>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Cs w:val="21"/>
    </w:rPr>
  </w:style>
  <w:style w:type="paragraph" w:styleId="a9">
    <w:name w:val="List Paragraph"/>
    <w:basedOn w:val="a"/>
    <w:uiPriority w:val="34"/>
    <w:qFormat/>
    <w:pPr>
      <w:ind w:firstLineChars="200" w:firstLine="420"/>
    </w:pPr>
  </w:style>
  <w:style w:type="character" w:customStyle="1" w:styleId="nlkfqirnlfjer1dfgzxcyiuro">
    <w:name w:val="nlkfqirnlfjer1dfgzxcyiuro"/>
    <w:basedOn w:val="a0"/>
    <w:rsid w:val="00DF2287"/>
  </w:style>
  <w:style w:type="table" w:customStyle="1" w:styleId="TableNormal">
    <w:name w:val="Table Normal"/>
    <w:uiPriority w:val="2"/>
    <w:unhideWhenUsed/>
    <w:qFormat/>
    <w:rsid w:val="00257089"/>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57089"/>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ind w:firstLineChars="200" w:firstLine="420"/>
    </w:pPr>
    <w:rPr>
      <w:rFonts w:ascii="Times New Roman" w:eastAsia="宋体" w:hAnsi="Times New Roman" w:cs="Times New Roman"/>
      <w:szCs w:val="21"/>
    </w:rPr>
  </w:style>
  <w:style w:type="paragraph" w:styleId="a7">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0">
    <w:name w:val="批注框文本 Char"/>
    <w:basedOn w:val="a0"/>
    <w:link w:val="a4"/>
    <w:uiPriority w:val="99"/>
    <w:semiHidden/>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Cs w:val="21"/>
    </w:rPr>
  </w:style>
  <w:style w:type="paragraph" w:styleId="a9">
    <w:name w:val="List Paragraph"/>
    <w:basedOn w:val="a"/>
    <w:uiPriority w:val="34"/>
    <w:qFormat/>
    <w:pPr>
      <w:ind w:firstLineChars="200" w:firstLine="420"/>
    </w:pPr>
  </w:style>
  <w:style w:type="character" w:customStyle="1" w:styleId="nlkfqirnlfjer1dfgzxcyiuro">
    <w:name w:val="nlkfqirnlfjer1dfgzxcyiuro"/>
    <w:basedOn w:val="a0"/>
    <w:rsid w:val="00DF2287"/>
  </w:style>
  <w:style w:type="table" w:customStyle="1" w:styleId="TableNormal">
    <w:name w:val="Table Normal"/>
    <w:uiPriority w:val="2"/>
    <w:unhideWhenUsed/>
    <w:qFormat/>
    <w:rsid w:val="00257089"/>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5708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1512</Words>
  <Characters>8620</Characters>
  <Application>Microsoft Office Word</Application>
  <DocSecurity>0</DocSecurity>
  <Lines>71</Lines>
  <Paragraphs>20</Paragraphs>
  <ScaleCrop>false</ScaleCrop>
  <Company>Microsoft</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gfw</dc:creator>
  <cp:lastModifiedBy>win7</cp:lastModifiedBy>
  <cp:revision>9</cp:revision>
  <cp:lastPrinted>2017-12-11T10:14:00Z</cp:lastPrinted>
  <dcterms:created xsi:type="dcterms:W3CDTF">2017-12-11T09:47:00Z</dcterms:created>
  <dcterms:modified xsi:type="dcterms:W3CDTF">2017-12-11T10:31:00Z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