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1000" w:lineRule="exact"/>
        <w:jc w:val="center"/>
        <w:rPr>
          <w:rFonts w:eastAsia="Times New Roman"/>
          <w:b/>
          <w:sz w:val="84"/>
        </w:rPr>
      </w:pPr>
      <w:bookmarkStart w:id="0" w:name="OLE_LINK1"/>
      <w:r>
        <w:rPr>
          <w:rFonts w:hint="eastAsia" w:ascii="宋体" w:hAnsi="宋体"/>
          <w:b/>
          <w:sz w:val="84"/>
        </w:rPr>
        <w:t>教 务 通 知</w:t>
      </w:r>
    </w:p>
    <w:p>
      <w:pPr>
        <w:spacing w:line="1000" w:lineRule="exact"/>
        <w:jc w:val="center"/>
        <w:outlineLvl w:val="0"/>
        <w:rPr>
          <w:rFonts w:ascii="仿宋_GB2312" w:hAnsi="宋体" w:eastAsia="仿宋_GB2312"/>
          <w:b/>
          <w:sz w:val="28"/>
        </w:rPr>
      </w:pPr>
      <w:bookmarkStart w:id="2" w:name="_GoBack"/>
      <w:bookmarkStart w:id="1" w:name="OLE_LINK2"/>
      <w:r>
        <w:rPr>
          <w:rFonts w:hint="eastAsia" w:ascii="仿宋_GB2312" w:hAnsi="宋体" w:eastAsia="仿宋_GB2312"/>
          <w:b/>
          <w:sz w:val="28"/>
        </w:rPr>
        <w:t>2017年第</w:t>
      </w:r>
      <w:r>
        <w:rPr>
          <w:rFonts w:hint="eastAsia" w:ascii="仿宋_GB2312" w:hAnsi="宋体" w:eastAsia="仿宋_GB2312"/>
          <w:b/>
          <w:sz w:val="28"/>
          <w:lang w:val="en-US" w:eastAsia="zh-CN"/>
        </w:rPr>
        <w:t>7</w:t>
      </w:r>
      <w:r>
        <w:rPr>
          <w:rFonts w:hint="eastAsia" w:ascii="仿宋_GB2312" w:hAnsi="宋体" w:eastAsia="仿宋_GB2312"/>
          <w:b/>
          <w:sz w:val="28"/>
        </w:rPr>
        <w:t>号</w:t>
      </w:r>
      <w:bookmarkEnd w:id="1"/>
    </w:p>
    <w:bookmarkEnd w:id="2"/>
    <w:p>
      <w:pPr>
        <w:spacing w:line="460" w:lineRule="exact"/>
        <w:ind w:right="-96"/>
        <w:rPr>
          <w:rFonts w:ascii="仿宋_GB2312" w:eastAsia="仿宋_GB2312"/>
          <w:sz w:val="32"/>
        </w:rPr>
      </w:pPr>
      <w:r>
        <w:pict>
          <v:line id="Line 6" o:spid="_x0000_s2050" o:spt="20" style="position:absolute;left:0pt;flip:y;margin-left:9pt;margin-top:1.4pt;height:0pt;width:396pt;z-index:251660288;mso-width-relative:page;mso-height-relative:page;" coordsize="21600,21600">
            <v:path arrowok="t"/>
            <v:fill focussize="0,0"/>
            <v:stroke weight="6pt" linestyle="thickThin"/>
            <v:imagedata o:title=""/>
            <o:lock v:ext="edit"/>
          </v:line>
        </w:pict>
      </w:r>
      <w:r>
        <w:rPr>
          <w:rFonts w:hint="eastAsia" w:ascii="仿宋_GB2312" w:hAnsi="宋体" w:eastAsia="仿宋_GB2312"/>
          <w:b/>
          <w:sz w:val="28"/>
        </w:rPr>
        <w:t xml:space="preserve">  </w:t>
      </w:r>
    </w:p>
    <w:p>
      <w:pPr>
        <w:spacing w:line="440" w:lineRule="exact"/>
        <w:jc w:val="center"/>
        <w:rPr>
          <w:rFonts w:ascii="黑体" w:hAnsi="黑体" w:eastAsia="黑体"/>
          <w:sz w:val="32"/>
        </w:rPr>
      </w:pPr>
      <w:r>
        <w:rPr>
          <w:rFonts w:hint="eastAsia" w:ascii="黑体" w:hAnsi="黑体" w:eastAsia="黑体"/>
          <w:sz w:val="32"/>
        </w:rPr>
        <w:t>关于举办新疆农业大学第一届大学生竞步机器人大赛</w:t>
      </w:r>
    </w:p>
    <w:p>
      <w:pPr>
        <w:spacing w:line="440" w:lineRule="exact"/>
        <w:jc w:val="center"/>
        <w:rPr>
          <w:rFonts w:ascii="黑体" w:hAnsi="黑体" w:eastAsia="黑体"/>
          <w:sz w:val="32"/>
        </w:rPr>
      </w:pPr>
      <w:r>
        <w:rPr>
          <w:rFonts w:hint="eastAsia" w:ascii="黑体" w:hAnsi="黑体" w:eastAsia="黑体"/>
          <w:sz w:val="32"/>
        </w:rPr>
        <w:t>的通知</w:t>
      </w:r>
    </w:p>
    <w:p>
      <w:pPr>
        <w:spacing w:line="240" w:lineRule="exact"/>
        <w:rPr>
          <w:rFonts w:eastAsia="仿宋_GB2312"/>
          <w:color w:val="000000"/>
          <w:kern w:val="0"/>
          <w:sz w:val="28"/>
          <w:szCs w:val="28"/>
        </w:rPr>
      </w:pPr>
    </w:p>
    <w:p>
      <w:pPr>
        <w:spacing w:line="460" w:lineRule="exact"/>
        <w:rPr>
          <w:rFonts w:eastAsia="仿宋_GB2312"/>
          <w:color w:val="000000"/>
          <w:kern w:val="0"/>
          <w:sz w:val="28"/>
          <w:szCs w:val="28"/>
        </w:rPr>
      </w:pPr>
      <w:r>
        <w:rPr>
          <w:rFonts w:eastAsia="仿宋_GB2312"/>
          <w:color w:val="000000"/>
          <w:kern w:val="0"/>
          <w:sz w:val="28"/>
          <w:szCs w:val="28"/>
        </w:rPr>
        <w:t>各教学单位：</w:t>
      </w:r>
    </w:p>
    <w:p>
      <w:pPr>
        <w:spacing w:line="460" w:lineRule="exact"/>
        <w:ind w:firstLine="560" w:firstLineChars="200"/>
        <w:rPr>
          <w:rFonts w:eastAsia="仿宋_GB2312"/>
          <w:color w:val="000000"/>
          <w:kern w:val="0"/>
          <w:sz w:val="28"/>
          <w:szCs w:val="28"/>
        </w:rPr>
      </w:pPr>
      <w:r>
        <w:rPr>
          <w:rFonts w:hint="eastAsia" w:eastAsia="仿宋_GB2312"/>
          <w:color w:val="000000"/>
          <w:kern w:val="0"/>
          <w:sz w:val="28"/>
          <w:szCs w:val="28"/>
        </w:rPr>
        <w:t>新疆农业大学机械交通学院创新实践活动站--机器人实验小组成立于2014年4月，活动场地位于机械交通学院一楼的单片机实验室，机器人实验小组成立</w:t>
      </w:r>
      <w:r>
        <w:rPr>
          <w:rFonts w:hint="eastAsia" w:eastAsia="仿宋_GB2312"/>
          <w:color w:val="000000"/>
          <w:kern w:val="0"/>
          <w:sz w:val="28"/>
          <w:szCs w:val="28"/>
          <w:lang w:val="en-US" w:eastAsia="zh-CN"/>
        </w:rPr>
        <w:t>2</w:t>
      </w:r>
      <w:r>
        <w:rPr>
          <w:rFonts w:hint="eastAsia" w:eastAsia="仿宋_GB2312"/>
          <w:color w:val="000000"/>
          <w:kern w:val="0"/>
          <w:sz w:val="28"/>
          <w:szCs w:val="28"/>
        </w:rPr>
        <w:t>年多来，已参加三届中国机器人大赛共获得</w:t>
      </w:r>
      <w:r>
        <w:rPr>
          <w:rFonts w:hint="eastAsia" w:eastAsia="仿宋_GB2312"/>
          <w:color w:val="000000"/>
          <w:kern w:val="0"/>
          <w:sz w:val="28"/>
          <w:szCs w:val="28"/>
          <w:lang w:val="en-US" w:eastAsia="zh-CN"/>
        </w:rPr>
        <w:t>6</w:t>
      </w:r>
      <w:r>
        <w:rPr>
          <w:rFonts w:hint="eastAsia" w:eastAsia="仿宋_GB2312"/>
          <w:color w:val="000000"/>
          <w:kern w:val="0"/>
          <w:sz w:val="28"/>
          <w:szCs w:val="28"/>
        </w:rPr>
        <w:t>个全国二等奖、</w:t>
      </w:r>
      <w:r>
        <w:rPr>
          <w:rFonts w:hint="eastAsia" w:eastAsia="仿宋_GB2312"/>
          <w:color w:val="000000"/>
          <w:kern w:val="0"/>
          <w:sz w:val="28"/>
          <w:szCs w:val="28"/>
          <w:lang w:val="en-US" w:eastAsia="zh-CN"/>
        </w:rPr>
        <w:t>5</w:t>
      </w:r>
      <w:r>
        <w:rPr>
          <w:rFonts w:hint="eastAsia" w:eastAsia="仿宋_GB2312"/>
          <w:color w:val="000000"/>
          <w:kern w:val="0"/>
          <w:sz w:val="28"/>
          <w:szCs w:val="28"/>
        </w:rPr>
        <w:t>个全国三等奖；参加2015年第十届飞思卡尔杯智能车、2016年恩智浦智能车大赛中分别获得优胜奖。</w:t>
      </w:r>
    </w:p>
    <w:p>
      <w:pPr>
        <w:spacing w:line="460" w:lineRule="exact"/>
        <w:ind w:firstLine="560" w:firstLineChars="200"/>
        <w:rPr>
          <w:rFonts w:eastAsia="仿宋_GB2312"/>
          <w:color w:val="000000"/>
          <w:kern w:val="0"/>
          <w:sz w:val="28"/>
          <w:szCs w:val="28"/>
        </w:rPr>
      </w:pPr>
      <w:r>
        <w:rPr>
          <w:rFonts w:hint="eastAsia" w:eastAsia="仿宋_GB2312"/>
          <w:color w:val="000000"/>
          <w:kern w:val="0"/>
          <w:sz w:val="28"/>
          <w:szCs w:val="28"/>
        </w:rPr>
        <w:t>为了丰富学生</w:t>
      </w:r>
      <w:r>
        <w:rPr>
          <w:rFonts w:hint="eastAsia" w:eastAsia="仿宋_GB2312"/>
          <w:color w:val="000000"/>
          <w:kern w:val="0"/>
          <w:sz w:val="28"/>
          <w:szCs w:val="28"/>
          <w:lang w:eastAsia="zh-CN"/>
        </w:rPr>
        <w:t>第</w:t>
      </w:r>
      <w:r>
        <w:rPr>
          <w:rFonts w:hint="eastAsia" w:eastAsia="仿宋_GB2312"/>
          <w:color w:val="000000"/>
          <w:kern w:val="0"/>
          <w:sz w:val="28"/>
          <w:szCs w:val="28"/>
        </w:rPr>
        <w:t>二课堂活动，培养学生创新意识和动手能力，同时备战2017年</w:t>
      </w:r>
      <w:r>
        <w:rPr>
          <w:rFonts w:eastAsia="仿宋_GB2312"/>
          <w:color w:val="000000"/>
          <w:kern w:val="0"/>
          <w:sz w:val="28"/>
          <w:szCs w:val="28"/>
        </w:rPr>
        <w:t>全国</w:t>
      </w:r>
      <w:r>
        <w:rPr>
          <w:rFonts w:hint="eastAsia" w:eastAsia="仿宋_GB2312"/>
          <w:color w:val="000000"/>
          <w:kern w:val="0"/>
          <w:sz w:val="28"/>
          <w:szCs w:val="28"/>
        </w:rPr>
        <w:t>机器人大赛</w:t>
      </w:r>
      <w:r>
        <w:rPr>
          <w:rFonts w:eastAsia="仿宋_GB2312"/>
          <w:color w:val="000000"/>
          <w:kern w:val="0"/>
          <w:sz w:val="28"/>
          <w:szCs w:val="28"/>
        </w:rPr>
        <w:t>，</w:t>
      </w:r>
      <w:r>
        <w:rPr>
          <w:rFonts w:hint="eastAsia" w:eastAsia="仿宋_GB2312"/>
          <w:color w:val="000000"/>
          <w:kern w:val="0"/>
          <w:sz w:val="28"/>
          <w:szCs w:val="28"/>
        </w:rPr>
        <w:t>学校将</w:t>
      </w:r>
      <w:r>
        <w:rPr>
          <w:rFonts w:eastAsia="仿宋_GB2312"/>
          <w:color w:val="000000"/>
          <w:kern w:val="0"/>
          <w:sz w:val="28"/>
          <w:szCs w:val="28"/>
        </w:rPr>
        <w:t>于3月2</w:t>
      </w:r>
      <w:r>
        <w:rPr>
          <w:rFonts w:hint="eastAsia" w:eastAsia="仿宋_GB2312"/>
          <w:color w:val="000000"/>
          <w:kern w:val="0"/>
          <w:sz w:val="28"/>
          <w:szCs w:val="28"/>
        </w:rPr>
        <w:t>5</w:t>
      </w:r>
      <w:r>
        <w:rPr>
          <w:rFonts w:eastAsia="仿宋_GB2312"/>
          <w:color w:val="000000"/>
          <w:kern w:val="0"/>
          <w:sz w:val="28"/>
          <w:szCs w:val="28"/>
        </w:rPr>
        <w:t>日举办“新疆农业大学第</w:t>
      </w:r>
      <w:r>
        <w:rPr>
          <w:rFonts w:hint="eastAsia" w:eastAsia="仿宋_GB2312"/>
          <w:color w:val="000000"/>
          <w:kern w:val="0"/>
          <w:sz w:val="28"/>
          <w:szCs w:val="28"/>
        </w:rPr>
        <w:t>一</w:t>
      </w:r>
      <w:r>
        <w:rPr>
          <w:rFonts w:eastAsia="仿宋_GB2312"/>
          <w:color w:val="000000"/>
          <w:kern w:val="0"/>
          <w:sz w:val="28"/>
          <w:szCs w:val="28"/>
        </w:rPr>
        <w:t>届大学生</w:t>
      </w:r>
      <w:r>
        <w:rPr>
          <w:rFonts w:hint="eastAsia" w:eastAsia="仿宋_GB2312"/>
          <w:color w:val="000000"/>
          <w:kern w:val="0"/>
          <w:sz w:val="28"/>
          <w:szCs w:val="28"/>
        </w:rPr>
        <w:t>竞步机器人大</w:t>
      </w:r>
      <w:r>
        <w:rPr>
          <w:rFonts w:eastAsia="仿宋_GB2312"/>
          <w:color w:val="000000"/>
          <w:kern w:val="0"/>
          <w:sz w:val="28"/>
          <w:szCs w:val="28"/>
        </w:rPr>
        <w:t>赛”，现将有关事项通知如下：</w:t>
      </w:r>
    </w:p>
    <w:p>
      <w:pPr>
        <w:widowControl/>
        <w:spacing w:line="460" w:lineRule="exact"/>
        <w:ind w:firstLine="562" w:firstLineChars="200"/>
        <w:rPr>
          <w:rFonts w:ascii="仿宋_GB2312" w:hAnsi="宋体" w:eastAsia="仿宋_GB2312" w:cs="宋体"/>
          <w:color w:val="000000"/>
          <w:kern w:val="0"/>
          <w:sz w:val="28"/>
          <w:szCs w:val="28"/>
        </w:rPr>
      </w:pPr>
      <w:r>
        <w:rPr>
          <w:rFonts w:hint="eastAsia" w:ascii="仿宋_GB2312" w:hAnsi="宋体" w:eastAsia="仿宋_GB2312" w:cs="宋体"/>
          <w:b/>
          <w:color w:val="000000"/>
          <w:kern w:val="0"/>
          <w:sz w:val="28"/>
          <w:szCs w:val="28"/>
        </w:rPr>
        <w:t>主办单位：</w:t>
      </w:r>
      <w:r>
        <w:rPr>
          <w:rFonts w:hint="eastAsia" w:ascii="仿宋_GB2312" w:hAnsi="宋体" w:eastAsia="仿宋_GB2312" w:cs="宋体"/>
          <w:color w:val="000000"/>
          <w:kern w:val="0"/>
          <w:sz w:val="28"/>
          <w:szCs w:val="28"/>
        </w:rPr>
        <w:t>教务处</w:t>
      </w:r>
    </w:p>
    <w:p>
      <w:pPr>
        <w:widowControl/>
        <w:spacing w:line="460" w:lineRule="exact"/>
        <w:ind w:firstLine="562" w:firstLineChars="200"/>
        <w:rPr>
          <w:rFonts w:ascii="仿宋_GB2312" w:hAnsi="宋体" w:eastAsia="仿宋_GB2312" w:cs="宋体"/>
          <w:color w:val="000000"/>
          <w:kern w:val="0"/>
          <w:sz w:val="28"/>
          <w:szCs w:val="28"/>
        </w:rPr>
      </w:pPr>
      <w:r>
        <w:rPr>
          <w:rFonts w:hint="eastAsia" w:ascii="仿宋_GB2312" w:hAnsi="宋体" w:eastAsia="仿宋_GB2312" w:cs="宋体"/>
          <w:b/>
          <w:color w:val="000000"/>
          <w:kern w:val="0"/>
          <w:sz w:val="28"/>
          <w:szCs w:val="28"/>
        </w:rPr>
        <w:t>承办单位：</w:t>
      </w:r>
      <w:r>
        <w:rPr>
          <w:rFonts w:hint="eastAsia" w:ascii="仿宋_GB2312" w:hAnsi="宋体" w:eastAsia="仿宋_GB2312" w:cs="宋体"/>
          <w:color w:val="000000"/>
          <w:kern w:val="0"/>
          <w:sz w:val="28"/>
          <w:szCs w:val="28"/>
        </w:rPr>
        <w:t>机械交通学院</w:t>
      </w:r>
    </w:p>
    <w:p>
      <w:pPr>
        <w:spacing w:line="460" w:lineRule="exact"/>
        <w:ind w:firstLine="562" w:firstLineChars="200"/>
        <w:rPr>
          <w:rFonts w:eastAsia="仿宋_GB2312"/>
          <w:b/>
          <w:color w:val="000000"/>
          <w:kern w:val="0"/>
          <w:sz w:val="28"/>
          <w:szCs w:val="28"/>
        </w:rPr>
      </w:pPr>
      <w:r>
        <w:rPr>
          <w:rFonts w:eastAsia="仿宋_GB2312"/>
          <w:b/>
          <w:color w:val="000000"/>
          <w:kern w:val="0"/>
          <w:sz w:val="28"/>
          <w:szCs w:val="28"/>
        </w:rPr>
        <w:t>一、报名对象</w:t>
      </w:r>
    </w:p>
    <w:p>
      <w:pPr>
        <w:spacing w:line="460" w:lineRule="exact"/>
        <w:ind w:firstLine="560" w:firstLineChars="200"/>
        <w:rPr>
          <w:rFonts w:eastAsia="仿宋_GB2312"/>
          <w:color w:val="000000"/>
          <w:sz w:val="28"/>
          <w:szCs w:val="28"/>
        </w:rPr>
      </w:pPr>
      <w:r>
        <w:rPr>
          <w:rFonts w:hint="eastAsia" w:eastAsia="仿宋_GB2312"/>
          <w:color w:val="000000"/>
          <w:sz w:val="28"/>
          <w:szCs w:val="28"/>
        </w:rPr>
        <w:t>参赛队员为我校具有一定的单片机、编程等基础的</w:t>
      </w:r>
      <w:r>
        <w:rPr>
          <w:rFonts w:eastAsia="仿宋_GB2312"/>
          <w:color w:val="000000"/>
          <w:sz w:val="28"/>
          <w:szCs w:val="28"/>
        </w:rPr>
        <w:t>研究生、本科生和专科生</w:t>
      </w:r>
      <w:r>
        <w:rPr>
          <w:rFonts w:hint="eastAsia" w:eastAsia="仿宋_GB2312"/>
          <w:color w:val="000000"/>
          <w:sz w:val="28"/>
          <w:szCs w:val="28"/>
        </w:rPr>
        <w:t>，每个参赛队组队人数不超过</w:t>
      </w:r>
      <w:r>
        <w:rPr>
          <w:rFonts w:hint="eastAsia" w:eastAsia="仿宋_GB2312"/>
          <w:color w:val="000000"/>
          <w:sz w:val="28"/>
          <w:szCs w:val="28"/>
          <w:lang w:val="en-US" w:eastAsia="zh-CN"/>
        </w:rPr>
        <w:t>3</w:t>
      </w:r>
      <w:r>
        <w:rPr>
          <w:rFonts w:hint="eastAsia" w:eastAsia="仿宋_GB2312"/>
          <w:color w:val="000000"/>
          <w:sz w:val="28"/>
          <w:szCs w:val="28"/>
        </w:rPr>
        <w:t>人。</w:t>
      </w:r>
    </w:p>
    <w:p>
      <w:pPr>
        <w:spacing w:line="460" w:lineRule="exact"/>
        <w:ind w:firstLine="562" w:firstLineChars="200"/>
        <w:rPr>
          <w:rFonts w:eastAsia="仿宋_GB2312"/>
          <w:b/>
          <w:color w:val="000000"/>
          <w:kern w:val="0"/>
          <w:sz w:val="28"/>
          <w:szCs w:val="28"/>
        </w:rPr>
      </w:pPr>
      <w:r>
        <w:rPr>
          <w:rFonts w:eastAsia="仿宋_GB2312"/>
          <w:b/>
          <w:color w:val="000000"/>
          <w:kern w:val="0"/>
          <w:sz w:val="28"/>
          <w:szCs w:val="28"/>
        </w:rPr>
        <w:t>二、报名时间</w:t>
      </w:r>
    </w:p>
    <w:p>
      <w:pPr>
        <w:spacing w:line="460" w:lineRule="exact"/>
        <w:ind w:firstLine="560" w:firstLineChars="200"/>
        <w:rPr>
          <w:rFonts w:eastAsia="仿宋_GB2312"/>
          <w:color w:val="000000"/>
          <w:sz w:val="28"/>
          <w:szCs w:val="28"/>
        </w:rPr>
      </w:pPr>
      <w:r>
        <w:rPr>
          <w:rFonts w:eastAsia="仿宋_GB2312"/>
          <w:color w:val="000000"/>
          <w:sz w:val="28"/>
          <w:szCs w:val="28"/>
        </w:rPr>
        <w:t>201</w:t>
      </w:r>
      <w:r>
        <w:rPr>
          <w:rFonts w:hint="eastAsia" w:eastAsia="仿宋_GB2312"/>
          <w:color w:val="000000"/>
          <w:sz w:val="28"/>
          <w:szCs w:val="28"/>
        </w:rPr>
        <w:t>7</w:t>
      </w:r>
      <w:r>
        <w:rPr>
          <w:rFonts w:eastAsia="仿宋_GB2312"/>
          <w:color w:val="000000"/>
          <w:sz w:val="28"/>
          <w:szCs w:val="28"/>
        </w:rPr>
        <w:t>年</w:t>
      </w:r>
      <w:r>
        <w:rPr>
          <w:rFonts w:hint="eastAsia" w:eastAsia="仿宋_GB2312"/>
          <w:color w:val="000000"/>
          <w:sz w:val="28"/>
          <w:szCs w:val="28"/>
        </w:rPr>
        <w:t>3月16日10:00—3月22日20:00</w:t>
      </w:r>
    </w:p>
    <w:p>
      <w:pPr>
        <w:spacing w:line="460" w:lineRule="exact"/>
        <w:ind w:firstLine="562" w:firstLineChars="200"/>
        <w:rPr>
          <w:rFonts w:eastAsia="仿宋_GB2312"/>
          <w:b/>
          <w:color w:val="000000"/>
          <w:kern w:val="0"/>
          <w:sz w:val="28"/>
          <w:szCs w:val="28"/>
        </w:rPr>
      </w:pPr>
      <w:r>
        <w:rPr>
          <w:rFonts w:eastAsia="仿宋_GB2312"/>
          <w:b/>
          <w:color w:val="000000"/>
          <w:kern w:val="0"/>
          <w:sz w:val="28"/>
          <w:szCs w:val="28"/>
        </w:rPr>
        <w:t>三、报名地点和方式</w:t>
      </w:r>
    </w:p>
    <w:p>
      <w:pPr>
        <w:pStyle w:val="2"/>
        <w:spacing w:before="0" w:beforeAutospacing="0" w:after="0" w:afterAutospacing="0" w:line="460" w:lineRule="exact"/>
        <w:ind w:firstLine="560" w:firstLineChars="200"/>
        <w:jc w:val="both"/>
        <w:rPr>
          <w:rFonts w:ascii="Times New Roman" w:hAnsi="Times New Roman" w:eastAsia="仿宋_GB2312" w:cs="Times New Roman"/>
          <w:b w:val="0"/>
          <w:color w:val="000000"/>
          <w:sz w:val="28"/>
          <w:szCs w:val="28"/>
        </w:rPr>
      </w:pPr>
      <w:r>
        <w:rPr>
          <w:rFonts w:hint="eastAsia" w:ascii="Times New Roman" w:hAnsi="Times New Roman" w:eastAsia="仿宋_GB2312" w:cs="Times New Roman"/>
          <w:b w:val="0"/>
          <w:color w:val="000000"/>
          <w:sz w:val="28"/>
          <w:szCs w:val="28"/>
        </w:rPr>
        <w:t>将选手信息通过QQ邮箱发送至769220602@qq.com</w:t>
      </w:r>
    </w:p>
    <w:p>
      <w:pPr>
        <w:spacing w:line="460" w:lineRule="exact"/>
        <w:ind w:firstLine="562" w:firstLineChars="200"/>
        <w:rPr>
          <w:rFonts w:eastAsia="仿宋_GB2312"/>
          <w:b/>
          <w:color w:val="000000"/>
          <w:kern w:val="0"/>
          <w:sz w:val="28"/>
          <w:szCs w:val="28"/>
        </w:rPr>
      </w:pPr>
      <w:r>
        <w:rPr>
          <w:rFonts w:hint="eastAsia" w:eastAsia="仿宋_GB2312"/>
          <w:b/>
          <w:color w:val="000000"/>
          <w:kern w:val="0"/>
          <w:sz w:val="28"/>
          <w:szCs w:val="28"/>
        </w:rPr>
        <w:t>四、竞赛内容</w:t>
      </w:r>
    </w:p>
    <w:p>
      <w:pPr>
        <w:spacing w:line="460" w:lineRule="exact"/>
        <w:ind w:firstLine="562" w:firstLineChars="200"/>
        <w:rPr>
          <w:rFonts w:eastAsia="仿宋_GB2312"/>
          <w:b/>
          <w:color w:val="000000"/>
          <w:kern w:val="0"/>
          <w:sz w:val="28"/>
          <w:szCs w:val="28"/>
        </w:rPr>
      </w:pPr>
      <w:r>
        <w:rPr>
          <w:rFonts w:hint="eastAsia" w:eastAsia="仿宋_GB2312"/>
          <w:b/>
          <w:color w:val="000000"/>
          <w:kern w:val="0"/>
          <w:sz w:val="28"/>
          <w:szCs w:val="28"/>
        </w:rPr>
        <w:t>（一）</w:t>
      </w:r>
      <w:r>
        <w:rPr>
          <w:rFonts w:eastAsia="仿宋_GB2312"/>
          <w:b/>
          <w:color w:val="000000"/>
          <w:kern w:val="0"/>
          <w:sz w:val="28"/>
          <w:szCs w:val="28"/>
        </w:rPr>
        <w:t>竞赛</w:t>
      </w:r>
      <w:r>
        <w:rPr>
          <w:rFonts w:hint="eastAsia" w:eastAsia="仿宋_GB2312"/>
          <w:b/>
          <w:color w:val="000000"/>
          <w:kern w:val="0"/>
          <w:sz w:val="28"/>
          <w:szCs w:val="28"/>
        </w:rPr>
        <w:t>题目</w:t>
      </w:r>
      <w:r>
        <w:rPr>
          <w:rFonts w:eastAsia="仿宋_GB2312"/>
          <w:b/>
          <w:color w:val="000000"/>
          <w:kern w:val="0"/>
          <w:sz w:val="28"/>
          <w:szCs w:val="28"/>
        </w:rPr>
        <w:t>：</w:t>
      </w:r>
    </w:p>
    <w:p>
      <w:pPr>
        <w:spacing w:line="460" w:lineRule="exact"/>
        <w:ind w:firstLine="562" w:firstLineChars="200"/>
        <w:rPr>
          <w:rFonts w:eastAsia="仿宋_GB2312"/>
          <w:b/>
          <w:color w:val="000000"/>
          <w:kern w:val="0"/>
          <w:sz w:val="28"/>
          <w:szCs w:val="28"/>
        </w:rPr>
      </w:pPr>
    </w:p>
    <w:p>
      <w:pPr>
        <w:spacing w:line="460" w:lineRule="exact"/>
        <w:ind w:firstLine="562" w:firstLineChars="200"/>
        <w:rPr>
          <w:rFonts w:eastAsia="仿宋_GB2312"/>
          <w:b/>
          <w:color w:val="000000"/>
          <w:kern w:val="0"/>
          <w:sz w:val="28"/>
          <w:szCs w:val="28"/>
        </w:rPr>
      </w:pPr>
    </w:p>
    <w:tbl>
      <w:tblPr>
        <w:tblStyle w:val="7"/>
        <w:tblW w:w="780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6"/>
        <w:gridCol w:w="1843"/>
        <w:gridCol w:w="51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5" w:hRule="atLeast"/>
          <w:jc w:val="center"/>
        </w:trPr>
        <w:tc>
          <w:tcPr>
            <w:tcW w:w="806" w:type="dxa"/>
            <w:vAlign w:val="center"/>
          </w:tcPr>
          <w:p>
            <w:pPr>
              <w:rPr>
                <w:rFonts w:eastAsia="仿宋_GB2312"/>
                <w:color w:val="000000"/>
                <w:sz w:val="28"/>
                <w:szCs w:val="28"/>
              </w:rPr>
            </w:pPr>
            <w:r>
              <w:rPr>
                <w:rFonts w:hint="eastAsia" w:eastAsia="仿宋_GB2312"/>
                <w:color w:val="000000"/>
                <w:sz w:val="28"/>
                <w:szCs w:val="28"/>
              </w:rPr>
              <w:t>序号</w:t>
            </w:r>
          </w:p>
        </w:tc>
        <w:tc>
          <w:tcPr>
            <w:tcW w:w="1843" w:type="dxa"/>
            <w:vAlign w:val="center"/>
          </w:tcPr>
          <w:p>
            <w:pPr>
              <w:jc w:val="center"/>
              <w:rPr>
                <w:rFonts w:eastAsia="仿宋_GB2312"/>
                <w:color w:val="000000"/>
                <w:sz w:val="28"/>
                <w:szCs w:val="28"/>
              </w:rPr>
            </w:pPr>
            <w:r>
              <w:rPr>
                <w:rFonts w:hint="eastAsia" w:eastAsia="仿宋_GB2312"/>
                <w:color w:val="000000"/>
                <w:sz w:val="28"/>
                <w:szCs w:val="28"/>
              </w:rPr>
              <w:t>题目类型</w:t>
            </w:r>
          </w:p>
        </w:tc>
        <w:tc>
          <w:tcPr>
            <w:tcW w:w="5153" w:type="dxa"/>
            <w:vAlign w:val="center"/>
          </w:tcPr>
          <w:p>
            <w:pPr>
              <w:jc w:val="center"/>
              <w:rPr>
                <w:rFonts w:eastAsia="仿宋_GB2312"/>
                <w:color w:val="000000"/>
                <w:sz w:val="28"/>
                <w:szCs w:val="28"/>
              </w:rPr>
            </w:pPr>
            <w:r>
              <w:rPr>
                <w:rFonts w:hint="eastAsia" w:eastAsia="仿宋_GB2312"/>
                <w:color w:val="000000"/>
                <w:sz w:val="28"/>
                <w:szCs w:val="28"/>
              </w:rPr>
              <w:t>题目名称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06" w:type="dxa"/>
            <w:vAlign w:val="center"/>
          </w:tcPr>
          <w:p>
            <w:pPr>
              <w:jc w:val="center"/>
              <w:rPr>
                <w:rFonts w:eastAsia="仿宋_GB2312"/>
                <w:color w:val="000000"/>
                <w:sz w:val="28"/>
                <w:szCs w:val="28"/>
              </w:rPr>
            </w:pPr>
            <w:r>
              <w:rPr>
                <w:rFonts w:hint="eastAsia" w:eastAsia="仿宋_GB2312"/>
                <w:color w:val="000000"/>
                <w:sz w:val="28"/>
                <w:szCs w:val="28"/>
              </w:rPr>
              <w:t>1</w:t>
            </w:r>
          </w:p>
        </w:tc>
        <w:tc>
          <w:tcPr>
            <w:tcW w:w="1843" w:type="dxa"/>
            <w:vAlign w:val="center"/>
          </w:tcPr>
          <w:p>
            <w:pPr>
              <w:jc w:val="center"/>
              <w:rPr>
                <w:rFonts w:eastAsia="仿宋_GB2312"/>
                <w:color w:val="000000"/>
                <w:sz w:val="28"/>
                <w:szCs w:val="28"/>
              </w:rPr>
            </w:pPr>
            <w:r>
              <w:rPr>
                <w:rFonts w:eastAsia="仿宋_GB2312"/>
                <w:color w:val="000000"/>
                <w:sz w:val="28"/>
                <w:szCs w:val="28"/>
              </w:rPr>
              <w:t>交叉足</w:t>
            </w:r>
          </w:p>
        </w:tc>
        <w:tc>
          <w:tcPr>
            <w:tcW w:w="5153" w:type="dxa"/>
            <w:vAlign w:val="center"/>
          </w:tcPr>
          <w:p>
            <w:pPr>
              <w:jc w:val="center"/>
              <w:rPr>
                <w:rFonts w:eastAsia="仿宋_GB2312"/>
                <w:color w:val="000000"/>
                <w:sz w:val="28"/>
                <w:szCs w:val="28"/>
              </w:rPr>
            </w:pPr>
            <w:r>
              <w:rPr>
                <w:rFonts w:hint="eastAsia" w:eastAsia="仿宋_GB2312"/>
                <w:color w:val="000000"/>
                <w:sz w:val="28"/>
                <w:szCs w:val="28"/>
              </w:rPr>
              <w:t>交叉足竞步机器人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06" w:type="dxa"/>
            <w:vAlign w:val="center"/>
          </w:tcPr>
          <w:p>
            <w:pPr>
              <w:jc w:val="center"/>
              <w:rPr>
                <w:rFonts w:eastAsia="仿宋_GB2312"/>
                <w:color w:val="000000"/>
                <w:sz w:val="28"/>
                <w:szCs w:val="28"/>
              </w:rPr>
            </w:pPr>
            <w:r>
              <w:rPr>
                <w:rFonts w:hint="eastAsia" w:eastAsia="仿宋_GB2312"/>
                <w:color w:val="000000"/>
                <w:sz w:val="28"/>
                <w:szCs w:val="28"/>
              </w:rPr>
              <w:t>2</w:t>
            </w:r>
          </w:p>
        </w:tc>
        <w:tc>
          <w:tcPr>
            <w:tcW w:w="1843" w:type="dxa"/>
            <w:vAlign w:val="center"/>
          </w:tcPr>
          <w:p>
            <w:pPr>
              <w:jc w:val="center"/>
              <w:rPr>
                <w:rFonts w:eastAsia="仿宋_GB2312"/>
                <w:color w:val="000000"/>
                <w:sz w:val="28"/>
                <w:szCs w:val="28"/>
              </w:rPr>
            </w:pPr>
            <w:r>
              <w:rPr>
                <w:rFonts w:eastAsia="仿宋_GB2312"/>
                <w:color w:val="000000"/>
                <w:sz w:val="28"/>
                <w:szCs w:val="28"/>
              </w:rPr>
              <w:t>狭窄足</w:t>
            </w:r>
          </w:p>
        </w:tc>
        <w:tc>
          <w:tcPr>
            <w:tcW w:w="5153" w:type="dxa"/>
            <w:vAlign w:val="center"/>
          </w:tcPr>
          <w:p>
            <w:pPr>
              <w:jc w:val="center"/>
              <w:rPr>
                <w:rFonts w:eastAsia="仿宋_GB2312"/>
                <w:color w:val="000000"/>
                <w:sz w:val="28"/>
                <w:szCs w:val="28"/>
              </w:rPr>
            </w:pPr>
            <w:r>
              <w:rPr>
                <w:rFonts w:hint="eastAsia" w:eastAsia="仿宋_GB2312"/>
                <w:color w:val="000000"/>
                <w:sz w:val="28"/>
                <w:szCs w:val="28"/>
              </w:rPr>
              <w:t>狭窄足竞步机器人</w:t>
            </w:r>
          </w:p>
        </w:tc>
      </w:tr>
    </w:tbl>
    <w:p>
      <w:pPr>
        <w:spacing w:line="460" w:lineRule="exact"/>
        <w:ind w:firstLine="562" w:firstLineChars="200"/>
        <w:rPr>
          <w:rFonts w:eastAsia="仿宋_GB2312"/>
          <w:b/>
          <w:color w:val="000000"/>
          <w:kern w:val="0"/>
          <w:sz w:val="28"/>
          <w:szCs w:val="28"/>
        </w:rPr>
      </w:pPr>
      <w:r>
        <w:rPr>
          <w:rFonts w:hint="eastAsia" w:eastAsia="仿宋_GB2312"/>
          <w:b/>
          <w:color w:val="000000"/>
          <w:kern w:val="0"/>
          <w:sz w:val="28"/>
          <w:szCs w:val="28"/>
        </w:rPr>
        <w:t>（二）</w:t>
      </w:r>
      <w:r>
        <w:rPr>
          <w:rFonts w:eastAsia="仿宋_GB2312"/>
          <w:b/>
          <w:color w:val="000000"/>
          <w:kern w:val="0"/>
          <w:sz w:val="28"/>
          <w:szCs w:val="28"/>
        </w:rPr>
        <w:t>竞赛</w:t>
      </w:r>
      <w:r>
        <w:rPr>
          <w:rFonts w:hint="eastAsia" w:eastAsia="仿宋_GB2312"/>
          <w:b/>
          <w:color w:val="000000"/>
          <w:kern w:val="0"/>
          <w:sz w:val="28"/>
          <w:szCs w:val="28"/>
        </w:rPr>
        <w:t>评分方</w:t>
      </w:r>
      <w:r>
        <w:rPr>
          <w:rFonts w:eastAsia="仿宋_GB2312"/>
          <w:b/>
          <w:color w:val="000000"/>
          <w:kern w:val="0"/>
          <w:sz w:val="28"/>
          <w:szCs w:val="28"/>
        </w:rPr>
        <w:t>法</w:t>
      </w:r>
    </w:p>
    <w:p>
      <w:pPr>
        <w:spacing w:line="360" w:lineRule="auto"/>
        <w:ind w:firstLine="560" w:firstLineChars="200"/>
        <w:rPr>
          <w:rFonts w:eastAsia="仿宋_GB2312"/>
          <w:color w:val="000000"/>
          <w:sz w:val="28"/>
          <w:szCs w:val="28"/>
        </w:rPr>
      </w:pPr>
      <w:r>
        <w:rPr>
          <w:rFonts w:hint="eastAsia" w:eastAsia="仿宋_GB2312"/>
          <w:color w:val="000000"/>
          <w:sz w:val="28"/>
          <w:szCs w:val="28"/>
        </w:rPr>
        <w:t>1、机器人站在起跑线后，裁判发令计时开始，启动机器人，比赛开始。机器人先向前走5步、立正；接着卧下、向前翻跟斗5次、起立；再向前走5步、立正；然后卧下（身体向后）、向后翻跟斗5次、起立；最后快速向前走向终点线。</w:t>
      </w:r>
    </w:p>
    <w:p>
      <w:pPr>
        <w:spacing w:line="360" w:lineRule="auto"/>
        <w:ind w:firstLine="560" w:firstLineChars="200"/>
        <w:rPr>
          <w:rFonts w:eastAsia="仿宋_GB2312"/>
          <w:color w:val="000000"/>
          <w:sz w:val="28"/>
          <w:szCs w:val="28"/>
        </w:rPr>
      </w:pPr>
      <w:r>
        <w:rPr>
          <w:rFonts w:hint="eastAsia" w:eastAsia="仿宋_GB2312"/>
          <w:color w:val="000000"/>
          <w:sz w:val="28"/>
          <w:szCs w:val="28"/>
        </w:rPr>
        <w:t>2、不按指定动作次序运行的机器人，将按次序偏差的次数扣分。每出现一次次序偏差，就在记录的比赛时间上附加10秒。</w:t>
      </w:r>
    </w:p>
    <w:p>
      <w:pPr>
        <w:spacing w:line="360" w:lineRule="auto"/>
        <w:ind w:firstLine="560" w:firstLineChars="200"/>
        <w:rPr>
          <w:rFonts w:eastAsia="仿宋_GB2312"/>
          <w:color w:val="000000"/>
          <w:sz w:val="28"/>
          <w:szCs w:val="28"/>
        </w:rPr>
      </w:pPr>
      <w:r>
        <w:rPr>
          <w:rFonts w:hint="eastAsia" w:eastAsia="仿宋_GB2312"/>
          <w:color w:val="000000"/>
          <w:sz w:val="28"/>
          <w:szCs w:val="28"/>
        </w:rPr>
        <w:t>3、要求两次翻跟斗的动作过程必须在起跑线和两米线（与起跑线相距2米的一根平行线）之间完成。否则，在记录的比赛时间上附加10秒。比赛过程</w:t>
      </w:r>
      <w:r>
        <w:rPr>
          <w:rFonts w:hint="eastAsia" w:eastAsia="仿宋_GB2312"/>
          <w:color w:val="000000"/>
          <w:sz w:val="28"/>
          <w:szCs w:val="28"/>
          <w:lang w:val="en-US" w:eastAsia="zh-CN"/>
        </w:rPr>
        <w:t>4</w:t>
      </w:r>
      <w:r>
        <w:rPr>
          <w:rFonts w:hint="eastAsia" w:eastAsia="仿宋_GB2312"/>
          <w:color w:val="000000"/>
          <w:sz w:val="28"/>
          <w:szCs w:val="28"/>
        </w:rPr>
        <w:t>个阶段，未完成赛程时，中止比赛的机器人可能位于下列</w:t>
      </w:r>
      <w:r>
        <w:rPr>
          <w:rFonts w:hint="eastAsia" w:eastAsia="仿宋_GB2312"/>
          <w:color w:val="000000"/>
          <w:sz w:val="28"/>
          <w:szCs w:val="28"/>
          <w:lang w:val="en-US" w:eastAsia="zh-CN"/>
        </w:rPr>
        <w:t>4</w:t>
      </w:r>
      <w:r>
        <w:rPr>
          <w:rFonts w:hint="eastAsia" w:eastAsia="仿宋_GB2312"/>
          <w:color w:val="000000"/>
          <w:sz w:val="28"/>
          <w:szCs w:val="28"/>
        </w:rPr>
        <w:t>个阶段中的任何一个阶段。这时，就会出现完成“阶段2”的机器人比完成“阶段1”的机器人距离短的情况。因此，有必要区分机器人是在哪个阶段中止比赛的。</w:t>
      </w:r>
    </w:p>
    <w:p>
      <w:pPr>
        <w:spacing w:line="360" w:lineRule="auto"/>
        <w:ind w:firstLine="560" w:firstLineChars="200"/>
        <w:rPr>
          <w:rFonts w:eastAsia="仿宋_GB2312"/>
          <w:color w:val="000000"/>
          <w:sz w:val="28"/>
          <w:szCs w:val="28"/>
        </w:rPr>
      </w:pPr>
      <w:r>
        <w:rPr>
          <w:rFonts w:hint="eastAsia" w:eastAsia="仿宋_GB2312"/>
          <w:color w:val="000000"/>
          <w:sz w:val="28"/>
          <w:szCs w:val="28"/>
        </w:rPr>
        <w:t>注：比赛过程分</w:t>
      </w:r>
      <w:r>
        <w:rPr>
          <w:rFonts w:hint="eastAsia" w:eastAsia="仿宋_GB2312"/>
          <w:color w:val="000000"/>
          <w:sz w:val="28"/>
          <w:szCs w:val="28"/>
          <w:lang w:val="en-US" w:eastAsia="zh-CN"/>
        </w:rPr>
        <w:t>4</w:t>
      </w:r>
      <w:r>
        <w:rPr>
          <w:rFonts w:hint="eastAsia" w:eastAsia="仿宋_GB2312"/>
          <w:color w:val="000000"/>
          <w:sz w:val="28"/>
          <w:szCs w:val="28"/>
        </w:rPr>
        <w:t>个阶段：</w:t>
      </w:r>
    </w:p>
    <w:p>
      <w:pPr>
        <w:spacing w:line="360" w:lineRule="auto"/>
        <w:ind w:firstLine="560" w:firstLineChars="200"/>
        <w:rPr>
          <w:rFonts w:eastAsia="仿宋_GB2312"/>
          <w:color w:val="000000"/>
          <w:sz w:val="28"/>
          <w:szCs w:val="28"/>
        </w:rPr>
      </w:pPr>
      <w:r>
        <w:rPr>
          <w:rFonts w:hint="eastAsia" w:eastAsia="仿宋_GB2312"/>
          <w:color w:val="000000"/>
          <w:sz w:val="28"/>
          <w:szCs w:val="28"/>
        </w:rPr>
        <w:t>⑴ 阶段1：即前翻阶段。向前走5步，向前翻跟斗5次，再向前走5步；</w:t>
      </w:r>
    </w:p>
    <w:p>
      <w:pPr>
        <w:spacing w:line="360" w:lineRule="auto"/>
        <w:ind w:firstLine="560" w:firstLineChars="200"/>
        <w:rPr>
          <w:rFonts w:eastAsia="仿宋_GB2312"/>
          <w:color w:val="000000"/>
          <w:sz w:val="28"/>
          <w:szCs w:val="28"/>
        </w:rPr>
      </w:pPr>
      <w:r>
        <w:rPr>
          <w:rFonts w:hint="eastAsia" w:eastAsia="仿宋_GB2312"/>
          <w:color w:val="000000"/>
          <w:sz w:val="28"/>
          <w:szCs w:val="28"/>
        </w:rPr>
        <w:t>⑵ 阶段2：即后翻阶段。向后翻跟斗5次；</w:t>
      </w:r>
    </w:p>
    <w:p>
      <w:pPr>
        <w:spacing w:line="360" w:lineRule="auto"/>
        <w:ind w:firstLine="560" w:firstLineChars="200"/>
        <w:rPr>
          <w:rFonts w:eastAsia="仿宋_GB2312"/>
          <w:color w:val="000000"/>
          <w:sz w:val="28"/>
          <w:szCs w:val="28"/>
        </w:rPr>
      </w:pPr>
      <w:r>
        <w:rPr>
          <w:rFonts w:hint="eastAsia" w:eastAsia="仿宋_GB2312"/>
          <w:color w:val="000000"/>
          <w:sz w:val="28"/>
          <w:szCs w:val="28"/>
        </w:rPr>
        <w:t>⑶ 阶段3：即前行阶段。向终点线走去；</w:t>
      </w:r>
    </w:p>
    <w:p>
      <w:pPr>
        <w:spacing w:line="360" w:lineRule="auto"/>
        <w:ind w:firstLine="560" w:firstLineChars="200"/>
        <w:rPr>
          <w:rFonts w:eastAsia="仿宋_GB2312"/>
          <w:color w:val="000000"/>
          <w:sz w:val="28"/>
          <w:szCs w:val="28"/>
        </w:rPr>
      </w:pPr>
      <w:r>
        <w:rPr>
          <w:rFonts w:hint="eastAsia" w:eastAsia="仿宋_GB2312"/>
          <w:color w:val="000000"/>
          <w:sz w:val="28"/>
          <w:szCs w:val="28"/>
        </w:rPr>
        <w:t>⑷ 阶段4：即全程。到达终点线，完成全程。</w:t>
      </w:r>
    </w:p>
    <w:p>
      <w:pPr>
        <w:spacing w:line="360" w:lineRule="auto"/>
        <w:ind w:firstLine="560" w:firstLineChars="200"/>
        <w:rPr>
          <w:rFonts w:eastAsia="仿宋_GB2312"/>
          <w:color w:val="000000"/>
          <w:sz w:val="28"/>
          <w:szCs w:val="28"/>
        </w:rPr>
      </w:pPr>
      <w:r>
        <w:rPr>
          <w:rFonts w:hint="eastAsia" w:eastAsia="仿宋_GB2312"/>
          <w:color w:val="000000"/>
          <w:sz w:val="28"/>
          <w:szCs w:val="28"/>
        </w:rPr>
        <w:t>4、比赛成绩排名：如果完成全程比赛，成绩按照完成时间依次排序；如果未完成全程比赛，则按各阶段完成的距离与时间依次排名。(距离排名优先)</w:t>
      </w:r>
    </w:p>
    <w:p>
      <w:pPr>
        <w:spacing w:line="460" w:lineRule="exact"/>
        <w:ind w:firstLine="562" w:firstLineChars="200"/>
        <w:rPr>
          <w:rFonts w:eastAsia="仿宋_GB2312"/>
          <w:b/>
          <w:color w:val="000000"/>
          <w:kern w:val="0"/>
          <w:sz w:val="28"/>
          <w:szCs w:val="28"/>
        </w:rPr>
      </w:pPr>
      <w:r>
        <w:rPr>
          <w:rFonts w:hint="eastAsia" w:eastAsia="仿宋_GB2312"/>
          <w:b/>
          <w:color w:val="000000"/>
          <w:kern w:val="0"/>
          <w:sz w:val="28"/>
          <w:szCs w:val="28"/>
        </w:rPr>
        <w:t>（三）奖金</w:t>
      </w:r>
    </w:p>
    <w:p>
      <w:pPr>
        <w:spacing w:line="360" w:lineRule="auto"/>
        <w:ind w:firstLine="560" w:firstLineChars="200"/>
        <w:rPr>
          <w:rFonts w:eastAsia="仿宋_GB2312"/>
          <w:color w:val="000000"/>
          <w:sz w:val="28"/>
          <w:szCs w:val="28"/>
        </w:rPr>
      </w:pPr>
      <w:r>
        <w:rPr>
          <w:rFonts w:hint="eastAsia" w:eastAsia="仿宋_GB2312"/>
          <w:color w:val="000000"/>
          <w:sz w:val="28"/>
          <w:szCs w:val="28"/>
        </w:rPr>
        <w:t>一等奖一个，奖金600元。</w:t>
      </w:r>
    </w:p>
    <w:p>
      <w:pPr>
        <w:spacing w:line="360" w:lineRule="auto"/>
        <w:ind w:firstLine="560" w:firstLineChars="200"/>
        <w:rPr>
          <w:rFonts w:eastAsia="仿宋_GB2312"/>
          <w:color w:val="000000"/>
          <w:sz w:val="28"/>
          <w:szCs w:val="28"/>
        </w:rPr>
      </w:pPr>
      <w:r>
        <w:rPr>
          <w:rFonts w:hint="eastAsia" w:eastAsia="仿宋_GB2312"/>
          <w:color w:val="000000"/>
          <w:sz w:val="28"/>
          <w:szCs w:val="28"/>
        </w:rPr>
        <w:t>二等奖两个，奖金400元。</w:t>
      </w:r>
    </w:p>
    <w:p>
      <w:pPr>
        <w:spacing w:line="360" w:lineRule="auto"/>
        <w:ind w:firstLine="560" w:firstLineChars="200"/>
        <w:rPr>
          <w:rFonts w:eastAsia="仿宋_GB2312"/>
          <w:color w:val="000000"/>
          <w:sz w:val="28"/>
          <w:szCs w:val="28"/>
        </w:rPr>
      </w:pPr>
      <w:r>
        <w:rPr>
          <w:rFonts w:hint="eastAsia" w:eastAsia="仿宋_GB2312"/>
          <w:color w:val="000000"/>
          <w:sz w:val="28"/>
          <w:szCs w:val="28"/>
        </w:rPr>
        <w:t>三等奖三个，奖金200元。</w:t>
      </w:r>
    </w:p>
    <w:p>
      <w:pPr>
        <w:spacing w:line="460" w:lineRule="exact"/>
        <w:ind w:firstLine="562" w:firstLineChars="200"/>
        <w:rPr>
          <w:rFonts w:eastAsia="仿宋_GB2312"/>
          <w:b/>
          <w:color w:val="000000"/>
          <w:kern w:val="0"/>
          <w:sz w:val="28"/>
          <w:szCs w:val="28"/>
        </w:rPr>
      </w:pPr>
      <w:r>
        <w:rPr>
          <w:rFonts w:hint="eastAsia" w:eastAsia="仿宋_GB2312"/>
          <w:b/>
          <w:color w:val="000000"/>
          <w:kern w:val="0"/>
          <w:sz w:val="28"/>
          <w:szCs w:val="28"/>
        </w:rPr>
        <w:t>（四）设计规则说明</w:t>
      </w:r>
    </w:p>
    <w:p>
      <w:pPr>
        <w:spacing w:line="360" w:lineRule="auto"/>
        <w:ind w:firstLine="560" w:firstLineChars="200"/>
        <w:rPr>
          <w:rFonts w:eastAsia="仿宋_GB2312"/>
          <w:color w:val="000000"/>
          <w:sz w:val="28"/>
          <w:szCs w:val="28"/>
        </w:rPr>
      </w:pPr>
      <w:r>
        <w:rPr>
          <w:rFonts w:hint="eastAsia" w:eastAsia="仿宋_GB2312"/>
          <w:color w:val="000000"/>
          <w:sz w:val="28"/>
          <w:szCs w:val="28"/>
        </w:rPr>
        <w:t>1、机器人使用不多于6个舵机和1个舵控板制作完成，要求自主式脱线控制；</w:t>
      </w:r>
    </w:p>
    <w:p>
      <w:pPr>
        <w:spacing w:line="360" w:lineRule="auto"/>
        <w:ind w:firstLine="560" w:firstLineChars="200"/>
        <w:rPr>
          <w:rFonts w:eastAsia="仿宋_GB2312"/>
          <w:color w:val="000000"/>
          <w:sz w:val="28"/>
          <w:szCs w:val="28"/>
        </w:rPr>
      </w:pPr>
      <w:r>
        <w:rPr>
          <w:rFonts w:hint="eastAsia" w:eastAsia="仿宋_GB2312"/>
          <w:color w:val="000000"/>
          <w:sz w:val="28"/>
          <w:szCs w:val="28"/>
        </w:rPr>
        <w:t>2、机器人各个关节之间的连接件是刚性体，不允许使用弹性连接件；</w:t>
      </w:r>
    </w:p>
    <w:p>
      <w:pPr>
        <w:spacing w:line="360" w:lineRule="auto"/>
        <w:ind w:firstLine="560" w:firstLineChars="200"/>
        <w:rPr>
          <w:rFonts w:eastAsia="仿宋_GB2312"/>
          <w:color w:val="000000"/>
          <w:sz w:val="28"/>
          <w:szCs w:val="28"/>
        </w:rPr>
      </w:pPr>
      <w:r>
        <w:rPr>
          <w:rFonts w:hint="eastAsia" w:eastAsia="仿宋_GB2312"/>
          <w:color w:val="000000"/>
          <w:sz w:val="28"/>
          <w:szCs w:val="28"/>
        </w:rPr>
        <w:t>3、参赛机器人可以是参赛队自主设计和手工制作的机器人，也可以是参赛队购买套件组装调试的机器人。即允许这两种情况的机器人同场比赛；</w:t>
      </w:r>
    </w:p>
    <w:p>
      <w:pPr>
        <w:spacing w:line="360" w:lineRule="auto"/>
        <w:ind w:firstLine="560" w:firstLineChars="200"/>
        <w:rPr>
          <w:rFonts w:eastAsia="仿宋_GB2312"/>
          <w:color w:val="000000"/>
          <w:sz w:val="28"/>
          <w:szCs w:val="28"/>
        </w:rPr>
      </w:pPr>
      <w:r>
        <w:rPr>
          <w:rFonts w:hint="eastAsia" w:eastAsia="仿宋_GB2312"/>
          <w:color w:val="000000"/>
          <w:sz w:val="28"/>
          <w:szCs w:val="28"/>
        </w:rPr>
        <w:t xml:space="preserve">4、狭窄足机器人的足部结构、关节构造，如下图所示。机器人由与脚底板相邻的舵机控制机器人的重心左右移动来实现前进，与脚底板相连的舵机平放在脚底板上，舵机的扭力输出轴与前进方向平行。  </w:t>
      </w:r>
    </w:p>
    <w:p>
      <w:pPr>
        <w:spacing w:line="360" w:lineRule="auto"/>
        <w:ind w:firstLine="700" w:firstLineChars="250"/>
        <w:rPr>
          <w:rFonts w:eastAsia="仿宋_GB2312"/>
          <w:color w:val="000000"/>
          <w:sz w:val="28"/>
          <w:szCs w:val="28"/>
        </w:rPr>
      </w:pPr>
      <w:r>
        <w:rPr>
          <w:rFonts w:hint="eastAsia" w:eastAsia="仿宋_GB2312"/>
          <w:color w:val="000000"/>
          <w:sz w:val="28"/>
          <w:szCs w:val="28"/>
        </w:rPr>
        <w:t>5、交叉足机器人的足部结构、关节构造，如下图所示。机器人由与脚底板上部的舵机控制机器人关节的前后摆动来实现前进，与脚底板相连的舵机平放在脚底板上，舵机的扭力输出轴与前进方向垂直。</w:t>
      </w:r>
    </w:p>
    <w:p>
      <w:pPr>
        <w:spacing w:line="360" w:lineRule="auto"/>
        <w:rPr>
          <w:sz w:val="24"/>
        </w:rPr>
      </w:pPr>
      <w:r>
        <w:rPr>
          <w:rFonts w:hint="eastAsia" w:ascii="宋体" w:hAnsi="宋体"/>
          <w:b/>
          <w:szCs w:val="21"/>
        </w:rPr>
        <w:drawing>
          <wp:anchor distT="0" distB="0" distL="114300" distR="114300" simplePos="0" relativeHeight="251663360" behindDoc="1" locked="0" layoutInCell="1" allowOverlap="0">
            <wp:simplePos x="0" y="0"/>
            <wp:positionH relativeFrom="column">
              <wp:posOffset>342900</wp:posOffset>
            </wp:positionH>
            <wp:positionV relativeFrom="paragraph">
              <wp:posOffset>53340</wp:posOffset>
            </wp:positionV>
            <wp:extent cx="4800600" cy="3093085"/>
            <wp:effectExtent l="19050" t="0" r="0" b="0"/>
            <wp:wrapTight wrapText="bothSides">
              <wp:wrapPolygon>
                <wp:start x="-86" y="0"/>
                <wp:lineTo x="-86" y="21418"/>
                <wp:lineTo x="21600" y="21418"/>
                <wp:lineTo x="21600" y="0"/>
                <wp:lineTo x="-86" y="0"/>
              </wp:wrapPolygon>
            </wp:wrapTight>
            <wp:docPr id="4" name="图片 1" descr="C:\Users\asus\Desktop\无标题.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descr="C:\Users\asus\Desktop\无标题.png"/>
                    <pic:cNvPicPr>
                      <a:picLocks noChangeAspect="1" noChangeArrowheads="1"/>
                    </pic:cNvPicPr>
                  </pic:nvPicPr>
                  <pic:blipFill>
                    <a:blip r:embed="rId4" cstate="print"/>
                    <a:srcRect/>
                    <a:stretch>
                      <a:fillRect/>
                    </a:stretch>
                  </pic:blipFill>
                  <pic:spPr>
                    <a:xfrm>
                      <a:off x="0" y="0"/>
                      <a:ext cx="4800600" cy="3093085"/>
                    </a:xfrm>
                    <a:prstGeom prst="rect">
                      <a:avLst/>
                    </a:prstGeom>
                    <a:noFill/>
                    <a:ln w="9525">
                      <a:noFill/>
                      <a:miter lim="800000"/>
                      <a:headEnd/>
                      <a:tailEnd/>
                    </a:ln>
                  </pic:spPr>
                </pic:pic>
              </a:graphicData>
            </a:graphic>
          </wp:anchor>
        </w:drawing>
      </w:r>
    </w:p>
    <w:p>
      <w:pPr>
        <w:rPr>
          <w:sz w:val="24"/>
        </w:rPr>
      </w:pPr>
    </w:p>
    <w:p>
      <w:pPr>
        <w:rPr>
          <w:sz w:val="24"/>
        </w:rPr>
      </w:pPr>
    </w:p>
    <w:p>
      <w:pPr>
        <w:rPr>
          <w:sz w:val="24"/>
        </w:rPr>
      </w:pPr>
    </w:p>
    <w:p>
      <w:pPr>
        <w:rPr>
          <w:sz w:val="24"/>
        </w:rPr>
      </w:pPr>
    </w:p>
    <w:p>
      <w:pPr>
        <w:rPr>
          <w:sz w:val="24"/>
        </w:rPr>
      </w:pPr>
    </w:p>
    <w:p>
      <w:pPr>
        <w:rPr>
          <w:sz w:val="24"/>
        </w:rPr>
      </w:pPr>
    </w:p>
    <w:p>
      <w:pPr>
        <w:rPr>
          <w:rFonts w:ascii="宋体" w:hAnsi="宋体"/>
          <w:b/>
          <w:szCs w:val="21"/>
        </w:rPr>
      </w:pPr>
    </w:p>
    <w:p>
      <w:pPr>
        <w:jc w:val="left"/>
        <w:rPr>
          <w:rFonts w:ascii="宋体" w:hAnsi="宋体"/>
          <w:b/>
          <w:szCs w:val="21"/>
        </w:rPr>
      </w:pPr>
    </w:p>
    <w:p>
      <w:pPr>
        <w:jc w:val="left"/>
        <w:rPr>
          <w:rFonts w:ascii="宋体" w:hAnsi="宋体"/>
          <w:b/>
          <w:szCs w:val="21"/>
        </w:rPr>
      </w:pPr>
    </w:p>
    <w:p>
      <w:pPr>
        <w:jc w:val="left"/>
        <w:rPr>
          <w:rFonts w:ascii="宋体" w:hAnsi="宋体"/>
          <w:b/>
          <w:szCs w:val="21"/>
        </w:rPr>
      </w:pPr>
    </w:p>
    <w:p>
      <w:pPr>
        <w:jc w:val="left"/>
        <w:rPr>
          <w:rFonts w:ascii="宋体" w:hAnsi="宋体"/>
          <w:b/>
          <w:szCs w:val="21"/>
        </w:rPr>
      </w:pPr>
    </w:p>
    <w:p>
      <w:pPr>
        <w:jc w:val="left"/>
        <w:rPr>
          <w:rFonts w:ascii="宋体" w:hAnsi="宋体"/>
          <w:b/>
          <w:szCs w:val="21"/>
        </w:rPr>
      </w:pPr>
    </w:p>
    <w:p>
      <w:pPr>
        <w:jc w:val="left"/>
        <w:rPr>
          <w:sz w:val="24"/>
        </w:rPr>
      </w:pPr>
    </w:p>
    <w:p>
      <w:pPr>
        <w:jc w:val="left"/>
        <w:rPr>
          <w:sz w:val="24"/>
        </w:rPr>
      </w:pPr>
    </w:p>
    <w:p>
      <w:pPr>
        <w:jc w:val="left"/>
        <w:rPr>
          <w:sz w:val="24"/>
        </w:rPr>
      </w:pPr>
      <w:r>
        <w:rPr>
          <w:rFonts w:hint="eastAsia"/>
          <w:sz w:val="24"/>
        </w:rPr>
        <w:drawing>
          <wp:anchor distT="0" distB="0" distL="114300" distR="114300" simplePos="0" relativeHeight="251662336" behindDoc="0" locked="0" layoutInCell="1" allowOverlap="1">
            <wp:simplePos x="0" y="0"/>
            <wp:positionH relativeFrom="column">
              <wp:posOffset>228600</wp:posOffset>
            </wp:positionH>
            <wp:positionV relativeFrom="paragraph">
              <wp:posOffset>297180</wp:posOffset>
            </wp:positionV>
            <wp:extent cx="5061585" cy="3369310"/>
            <wp:effectExtent l="19050" t="0" r="5715" b="0"/>
            <wp:wrapTopAndBottom/>
            <wp:docPr id="3" name="图片 1" descr="C:\Users\asus\Desktop\无标题.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C:\Users\asus\Desktop\无标题.png"/>
                    <pic:cNvPicPr>
                      <a:picLocks noChangeAspect="1" noChangeArrowheads="1"/>
                    </pic:cNvPicPr>
                  </pic:nvPicPr>
                  <pic:blipFill>
                    <a:blip r:embed="rId5" cstate="print"/>
                    <a:srcRect/>
                    <a:stretch>
                      <a:fillRect/>
                    </a:stretch>
                  </pic:blipFill>
                  <pic:spPr>
                    <a:xfrm>
                      <a:off x="0" y="0"/>
                      <a:ext cx="5061585" cy="3369310"/>
                    </a:xfrm>
                    <a:prstGeom prst="rect">
                      <a:avLst/>
                    </a:prstGeom>
                    <a:noFill/>
                    <a:ln w="9525">
                      <a:noFill/>
                      <a:miter lim="800000"/>
                      <a:headEnd/>
                      <a:tailEnd/>
                    </a:ln>
                  </pic:spPr>
                </pic:pic>
              </a:graphicData>
            </a:graphic>
          </wp:anchor>
        </w:drawing>
      </w:r>
    </w:p>
    <w:p>
      <w:pPr>
        <w:pStyle w:val="2"/>
        <w:spacing w:before="0" w:beforeAutospacing="0" w:after="0" w:afterAutospacing="0" w:line="460" w:lineRule="exact"/>
        <w:ind w:firstLine="560" w:firstLineChars="200"/>
        <w:jc w:val="both"/>
        <w:rPr>
          <w:rFonts w:ascii="Times New Roman" w:hAnsi="Times New Roman" w:eastAsia="仿宋_GB2312" w:cs="Times New Roman"/>
          <w:b w:val="0"/>
          <w:color w:val="000000"/>
          <w:sz w:val="28"/>
          <w:szCs w:val="28"/>
        </w:rPr>
      </w:pPr>
    </w:p>
    <w:p>
      <w:pPr>
        <w:widowControl/>
        <w:spacing w:line="460" w:lineRule="exact"/>
        <w:ind w:firstLine="560" w:firstLineChars="200"/>
        <w:rPr>
          <w:rFonts w:eastAsia="仿宋_GB2312"/>
          <w:kern w:val="0"/>
          <w:sz w:val="28"/>
          <w:szCs w:val="28"/>
        </w:rPr>
      </w:pPr>
      <w:r>
        <w:rPr>
          <w:rFonts w:eastAsia="仿宋_GB2312"/>
          <w:kern w:val="0"/>
          <w:sz w:val="28"/>
          <w:szCs w:val="28"/>
        </w:rPr>
        <w:t>联系人：黄老师（0991-876</w:t>
      </w:r>
      <w:r>
        <w:rPr>
          <w:rFonts w:hint="eastAsia" w:eastAsia="仿宋_GB2312"/>
          <w:kern w:val="0"/>
          <w:sz w:val="28"/>
          <w:szCs w:val="28"/>
        </w:rPr>
        <w:t>2901</w:t>
      </w:r>
      <w:r>
        <w:rPr>
          <w:rFonts w:eastAsia="仿宋_GB2312"/>
          <w:kern w:val="0"/>
          <w:sz w:val="28"/>
          <w:szCs w:val="28"/>
        </w:rPr>
        <w:t>）</w:t>
      </w:r>
    </w:p>
    <w:p>
      <w:pPr>
        <w:widowControl/>
        <w:spacing w:line="460" w:lineRule="exact"/>
        <w:ind w:firstLine="560" w:firstLineChars="200"/>
        <w:rPr>
          <w:rFonts w:eastAsia="仿宋_GB2312"/>
          <w:kern w:val="0"/>
          <w:sz w:val="28"/>
          <w:szCs w:val="28"/>
        </w:rPr>
      </w:pPr>
      <w:r>
        <w:rPr>
          <w:rFonts w:hint="eastAsia" w:eastAsia="仿宋_GB2312"/>
          <w:kern w:val="0"/>
          <w:sz w:val="28"/>
          <w:szCs w:val="28"/>
        </w:rPr>
        <w:t>特此通知</w:t>
      </w:r>
    </w:p>
    <w:p>
      <w:pPr>
        <w:widowControl/>
        <w:spacing w:line="460" w:lineRule="exact"/>
        <w:ind w:firstLine="1680" w:firstLineChars="600"/>
        <w:rPr>
          <w:rFonts w:eastAsia="仿宋_GB2312"/>
          <w:color w:val="FF0000"/>
          <w:kern w:val="0"/>
          <w:sz w:val="28"/>
          <w:szCs w:val="28"/>
        </w:rPr>
      </w:pPr>
    </w:p>
    <w:p>
      <w:pPr>
        <w:widowControl/>
        <w:spacing w:line="460" w:lineRule="exact"/>
        <w:ind w:right="140"/>
        <w:jc w:val="right"/>
        <w:rPr>
          <w:rFonts w:eastAsia="仿宋_GB2312"/>
          <w:color w:val="000000"/>
          <w:kern w:val="0"/>
          <w:sz w:val="28"/>
          <w:szCs w:val="28"/>
        </w:rPr>
      </w:pPr>
      <w:r>
        <w:rPr>
          <w:rFonts w:hint="eastAsia" w:eastAsia="仿宋_GB2312"/>
          <w:color w:val="000000"/>
          <w:kern w:val="0"/>
          <w:sz w:val="28"/>
          <w:szCs w:val="28"/>
        </w:rPr>
        <w:t>教务处  机械交通学院</w:t>
      </w:r>
    </w:p>
    <w:p>
      <w:pPr>
        <w:widowControl/>
        <w:spacing w:line="460" w:lineRule="exact"/>
        <w:ind w:right="140"/>
        <w:jc w:val="right"/>
        <w:rPr>
          <w:sz w:val="28"/>
          <w:szCs w:val="28"/>
        </w:rPr>
      </w:pPr>
      <w:r>
        <w:rPr>
          <w:rFonts w:eastAsia="仿宋_GB2312"/>
          <w:color w:val="000000"/>
          <w:kern w:val="0"/>
          <w:sz w:val="28"/>
          <w:szCs w:val="28"/>
        </w:rPr>
        <w:t>二</w:t>
      </w:r>
      <w:r>
        <w:rPr>
          <w:rFonts w:eastAsia="仿宋"/>
          <w:color w:val="000000"/>
          <w:kern w:val="0"/>
          <w:sz w:val="28"/>
          <w:szCs w:val="28"/>
        </w:rPr>
        <w:t>〇</w:t>
      </w:r>
      <w:r>
        <w:rPr>
          <w:rFonts w:eastAsia="仿宋_GB2312"/>
          <w:color w:val="000000"/>
          <w:kern w:val="0"/>
          <w:sz w:val="28"/>
          <w:szCs w:val="28"/>
        </w:rPr>
        <w:t>一</w:t>
      </w:r>
      <w:r>
        <w:rPr>
          <w:rFonts w:hint="eastAsia" w:eastAsia="仿宋_GB2312"/>
          <w:color w:val="000000"/>
          <w:kern w:val="0"/>
          <w:sz w:val="28"/>
          <w:szCs w:val="28"/>
        </w:rPr>
        <w:t>七</w:t>
      </w:r>
      <w:r>
        <w:rPr>
          <w:rFonts w:eastAsia="仿宋_GB2312"/>
          <w:color w:val="000000"/>
          <w:kern w:val="0"/>
          <w:sz w:val="28"/>
          <w:szCs w:val="28"/>
        </w:rPr>
        <w:t>年三月十</w:t>
      </w:r>
      <w:r>
        <w:rPr>
          <w:rFonts w:hint="eastAsia" w:eastAsia="仿宋_GB2312"/>
          <w:color w:val="000000"/>
          <w:kern w:val="0"/>
          <w:sz w:val="28"/>
          <w:szCs w:val="28"/>
        </w:rPr>
        <w:t>五</w:t>
      </w:r>
      <w:r>
        <w:rPr>
          <w:rFonts w:eastAsia="仿宋_GB2312"/>
          <w:color w:val="000000"/>
          <w:kern w:val="0"/>
          <w:sz w:val="28"/>
          <w:szCs w:val="28"/>
        </w:rPr>
        <w:t>日</w:t>
      </w:r>
    </w:p>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roman"/>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8752D7"/>
    <w:rsid w:val="0011156D"/>
    <w:rsid w:val="0029591F"/>
    <w:rsid w:val="00305013"/>
    <w:rsid w:val="006C0065"/>
    <w:rsid w:val="00853491"/>
    <w:rsid w:val="008752D7"/>
    <w:rsid w:val="00881816"/>
    <w:rsid w:val="009C5BE0"/>
    <w:rsid w:val="00B34317"/>
    <w:rsid w:val="00BA4B39"/>
    <w:rsid w:val="00C72B86"/>
    <w:rsid w:val="00F13034"/>
    <w:rsid w:val="565C0B45"/>
    <w:rsid w:val="6AE0147F"/>
    <w:rsid w:val="6D03002D"/>
  </w:rsids>
  <m:mathPr>
    <m:lMargin m:val="0"/>
    <m:mathFont m:val="Cambria Math"/>
    <m:rMargin m:val="0"/>
    <m:wrapIndent m:val="1440"/>
    <m:brkBin m:val="before"/>
    <m:brkBinSub m:val="--"/>
    <m:defJc m:val="centerGroup"/>
    <m:intLim m:val="subSup"/>
    <m:naryLim m:val="undOvr"/>
    <m:smallFrac m:val="off"/>
    <m:dispDef/>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0"/>
    <w:qFormat/>
    <w:uiPriority w:val="0"/>
    <w:pPr>
      <w:widowControl/>
      <w:spacing w:before="100" w:beforeAutospacing="1" w:after="100" w:afterAutospacing="1"/>
      <w:jc w:val="left"/>
      <w:outlineLvl w:val="0"/>
    </w:pPr>
    <w:rPr>
      <w:rFonts w:ascii="宋体" w:hAnsi="宋体" w:cs="宋体"/>
      <w:b/>
      <w:bCs/>
      <w:kern w:val="36"/>
      <w:sz w:val="48"/>
      <w:szCs w:val="48"/>
    </w:rPr>
  </w:style>
  <w:style w:type="character" w:default="1" w:styleId="5">
    <w:name w:val="Default Paragraph Font"/>
    <w:unhideWhenUsed/>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Hyperlink"/>
    <w:basedOn w:val="5"/>
    <w:unhideWhenUsed/>
    <w:qFormat/>
    <w:uiPriority w:val="99"/>
    <w:rPr>
      <w:color w:val="0000FF" w:themeColor="hyperlink"/>
      <w:u w:val="single"/>
    </w:rPr>
  </w:style>
  <w:style w:type="character" w:customStyle="1" w:styleId="8">
    <w:name w:val="页眉 Char"/>
    <w:basedOn w:val="5"/>
    <w:link w:val="4"/>
    <w:semiHidden/>
    <w:qFormat/>
    <w:uiPriority w:val="99"/>
    <w:rPr>
      <w:sz w:val="18"/>
      <w:szCs w:val="18"/>
    </w:rPr>
  </w:style>
  <w:style w:type="character" w:customStyle="1" w:styleId="9">
    <w:name w:val="页脚 Char"/>
    <w:basedOn w:val="5"/>
    <w:link w:val="3"/>
    <w:semiHidden/>
    <w:qFormat/>
    <w:uiPriority w:val="99"/>
    <w:rPr>
      <w:sz w:val="18"/>
      <w:szCs w:val="18"/>
    </w:rPr>
  </w:style>
  <w:style w:type="character" w:customStyle="1" w:styleId="10">
    <w:name w:val="标题 1 Char"/>
    <w:basedOn w:val="5"/>
    <w:link w:val="2"/>
    <w:qFormat/>
    <w:uiPriority w:val="0"/>
    <w:rPr>
      <w:rFonts w:ascii="宋体" w:hAnsi="宋体" w:eastAsia="宋体" w:cs="宋体"/>
      <w:b/>
      <w:bCs/>
      <w:kern w:val="36"/>
      <w:sz w:val="48"/>
      <w:szCs w:val="4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5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219</Words>
  <Characters>1253</Characters>
  <Lines>10</Lines>
  <Paragraphs>2</Paragraphs>
  <TotalTime>0</TotalTime>
  <ScaleCrop>false</ScaleCrop>
  <LinksUpToDate>false</LinksUpToDate>
  <CharactersWithSpaces>1470</CharactersWithSpaces>
  <Application>WPS Office_10.1.0.6260_F1E327BC-269C-435d-A152-05C5408002CA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2017-03-15T05:36:00Z</dcterms:created>
  <dc:creator>lenovo</dc:creator>
  <cp:lastModifiedBy>lenovo</cp:lastModifiedBy>
  <cp:lastPrinted>2017-03-15T08:50:00Z</cp:lastPrinted>
  <dcterms:modified xsi:type="dcterms:W3CDTF">2017-03-15T09:25:35Z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